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985"/>
        </w:tabs>
        <w:spacing w:after="200" w:line="276" w:lineRule="auto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PLANIFICACIÓN MENSUAL  - CICLO LECTIVO 2025-</w:t>
      </w:r>
    </w:p>
    <w:p w:rsidR="00000000" w:rsidDel="00000000" w:rsidP="00000000" w:rsidRDefault="00000000" w:rsidRPr="00000000" w14:paraId="00000002">
      <w:pPr>
        <w:tabs>
          <w:tab w:val="left" w:leader="none" w:pos="1985"/>
        </w:tabs>
        <w:spacing w:after="200" w:line="276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 </w:t>
      </w:r>
    </w:p>
    <w:tbl>
      <w:tblPr>
        <w:tblStyle w:val="Table1"/>
        <w:tblW w:w="10605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60"/>
        <w:gridCol w:w="8445"/>
        <w:tblGridChange w:id="0">
          <w:tblGrid>
            <w:gridCol w:w="2160"/>
            <w:gridCol w:w="844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AÑO/ÁREA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1°   A, B, C y D MATEMÁTICA</w:t>
            </w:r>
          </w:p>
        </w:tc>
      </w:tr>
      <w:tr>
        <w:trPr>
          <w:cantSplit w:val="0"/>
          <w:trHeight w:val="387.10937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MES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MAYO-JUNIO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TEMA/EJE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line="259" w:lineRule="auto"/>
              <w:ind w:left="72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NUMERACIÓN </w:t>
            </w:r>
          </w:p>
          <w:p w:rsidR="00000000" w:rsidDel="00000000" w:rsidP="00000000" w:rsidRDefault="00000000" w:rsidRPr="00000000" w14:paraId="0000000A">
            <w:pPr>
              <w:spacing w:line="259" w:lineRule="auto"/>
              <w:ind w:left="720" w:firstLine="0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line="259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OPERACIONES CON NÚMEROS NATURALES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PROPÓSITOS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ESPECÍFICOS POR </w:t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ÁREA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59" w:lineRule="auto"/>
              <w:rPr>
                <w:rFonts w:ascii="Calibri" w:cs="Calibri" w:eastAsia="Calibri" w:hAnsi="Calibri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rtl w:val="0"/>
              </w:rPr>
              <w:t xml:space="preserve">- Resolver problemas que involucren leer, escribir y ordenar números hasta 100 ó 150 aproximadamente (teniendo disponible grillas numéricas e información sobre nombres y escritura de números redondos).</w:t>
            </w:r>
          </w:p>
          <w:p w:rsidR="00000000" w:rsidDel="00000000" w:rsidP="00000000" w:rsidRDefault="00000000" w:rsidRPr="00000000" w14:paraId="00000010">
            <w:pPr>
              <w:spacing w:line="259" w:lineRule="auto"/>
              <w:rPr>
                <w:rFonts w:ascii="Calibri" w:cs="Calibri" w:eastAsia="Calibri" w:hAnsi="Calibri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rtl w:val="0"/>
              </w:rPr>
              <w:t xml:space="preserve">- Explorar regularidades de la serie numérica oral y escrita con números de diversos tamaños (teniendo información sobre cómo se llaman y escriben números redondos como 10, 100, 1.000, etc.).</w:t>
            </w:r>
          </w:p>
          <w:p w:rsidR="00000000" w:rsidDel="00000000" w:rsidP="00000000" w:rsidRDefault="00000000" w:rsidRPr="00000000" w14:paraId="00000011">
            <w:pPr>
              <w:spacing w:line="259" w:lineRule="auto"/>
              <w:rPr>
                <w:rFonts w:ascii="Calibri" w:cs="Calibri" w:eastAsia="Calibri" w:hAnsi="Calibri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rtl w:val="0"/>
              </w:rPr>
              <w:t xml:space="preserve">- Resolver problemas y cálculos que exijan armar y desarmar números en unos y dieces apelando a contextos varios, incluyendo el dinero y juegos con puntajes (este contenido se vincula con Operaciones: cálculo mental).</w:t>
            </w:r>
          </w:p>
          <w:p w:rsidR="00000000" w:rsidDel="00000000" w:rsidP="00000000" w:rsidRDefault="00000000" w:rsidRPr="00000000" w14:paraId="00000012">
            <w:pPr>
              <w:spacing w:line="259" w:lineRule="auto"/>
              <w:rPr>
                <w:rFonts w:ascii="Calibri" w:cs="Calibri" w:eastAsia="Calibri" w:hAnsi="Calibri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rtl w:val="0"/>
              </w:rPr>
              <w:t xml:space="preserve">- Resolver problemas que involucren unir, agregar, quitar, avanzar, retroceder, ganar, perder, usando diversos procedimientos (marcas, dibujos, números, etc.).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CONTENIDOS POR ÁREA</w:t>
            </w:r>
          </w:p>
        </w:tc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259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NÚMEROS NATURALES</w:t>
            </w:r>
          </w:p>
          <w:p w:rsidR="00000000" w:rsidDel="00000000" w:rsidP="00000000" w:rsidRDefault="00000000" w:rsidRPr="00000000" w14:paraId="00000015">
            <w:pPr>
              <w:spacing w:line="259" w:lineRule="auto"/>
              <w:ind w:left="720" w:firstLine="0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line="259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OPERACIONES CON NÚMEROS NATURALES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RECURSOS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Portadores numéricos: Calendario, grilla numérica, juegos, carteles con registros de ideas, cartones de lotería, dados, cartas, billetes.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EVALUACIÓN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Observación , registro de  participación y trabajo en clase. </w:t>
            </w:r>
          </w:p>
        </w:tc>
      </w:tr>
    </w:tbl>
    <w:p w:rsidR="00000000" w:rsidDel="00000000" w:rsidP="00000000" w:rsidRDefault="00000000" w:rsidRPr="00000000" w14:paraId="0000001C">
      <w:pPr>
        <w:spacing w:after="200" w:line="276" w:lineRule="auto"/>
        <w:ind w:right="-1369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396.85039370078744" w:top="396.85039370078744" w:left="396.85039370078744" w:right="396.8503937007874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