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rPr>
      </w:pPr>
      <w:r w:rsidDel="00000000" w:rsidR="00000000" w:rsidRPr="00000000">
        <w:rPr>
          <w:b w:val="1"/>
          <w:u w:val="single"/>
          <w:rtl w:val="0"/>
        </w:rPr>
        <w:t xml:space="preserve">Secuencia  CIENCIAS SOCIALES</w:t>
      </w:r>
      <w:r w:rsidDel="00000000" w:rsidR="00000000" w:rsidRPr="00000000">
        <w:rPr>
          <w:b w:val="1"/>
          <w:rtl w:val="0"/>
        </w:rPr>
        <w:t xml:space="preserve">                      </w:t>
      </w:r>
    </w:p>
    <w:p w:rsidR="00000000" w:rsidDel="00000000" w:rsidP="00000000" w:rsidRDefault="00000000" w:rsidRPr="00000000" w14:paraId="00000002">
      <w:pPr>
        <w:jc w:val="center"/>
        <w:rPr>
          <w:b w:val="1"/>
        </w:rPr>
      </w:pPr>
      <w:r w:rsidDel="00000000" w:rsidR="00000000" w:rsidRPr="00000000">
        <w:rPr>
          <w:b w:val="1"/>
          <w:rtl w:val="0"/>
        </w:rPr>
        <w:t xml:space="preserve">5° año A-B-C-D        EP Nº11  PRESIDENTE DERQUI</w:t>
      </w:r>
    </w:p>
    <w:p w:rsidR="00000000" w:rsidDel="00000000" w:rsidP="00000000" w:rsidRDefault="00000000" w:rsidRPr="00000000" w14:paraId="00000003">
      <w:pPr>
        <w:jc w:val="center"/>
        <w:rPr>
          <w:b w:val="1"/>
        </w:rPr>
      </w:pPr>
      <w:r w:rsidDel="00000000" w:rsidR="00000000" w:rsidRPr="00000000">
        <w:rPr>
          <w:b w:val="1"/>
          <w:rtl w:val="0"/>
        </w:rPr>
        <w:t xml:space="preserve">Marzo - abril</w:t>
      </w:r>
    </w:p>
    <w:p w:rsidR="00000000" w:rsidDel="00000000" w:rsidP="00000000" w:rsidRDefault="00000000" w:rsidRPr="00000000" w14:paraId="0000000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single"/>
          <w:shd w:fill="auto" w:val="clear"/>
          <w:vertAlign w:val="baseline"/>
          <w:rtl w:val="0"/>
        </w:rPr>
        <w:t xml:space="preserve">BLOQUE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LAS SOCIEDADES A TRAVÉS EL TIEMPO</w:t>
      </w:r>
      <w:r w:rsidDel="00000000" w:rsidR="00000000" w:rsidRPr="00000000">
        <w:rPr>
          <w:rtl w:val="0"/>
        </w:rPr>
      </w:r>
    </w:p>
    <w:p w:rsidR="00000000" w:rsidDel="00000000" w:rsidP="00000000" w:rsidRDefault="00000000" w:rsidRPr="00000000" w14:paraId="00000005">
      <w:pPr>
        <w:tabs>
          <w:tab w:val="center" w:leader="none" w:pos="5233"/>
        </w:tabs>
        <w:spacing w:before="241" w:lineRule="auto"/>
        <w:rPr>
          <w:rFonts w:ascii="Arial" w:cs="Arial" w:eastAsia="Arial" w:hAnsi="Arial"/>
          <w:sz w:val="20"/>
          <w:szCs w:val="20"/>
          <w:u w:val="single"/>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20"/>
          <w:szCs w:val="20"/>
          <w:u w:val="single"/>
          <w:rtl w:val="0"/>
        </w:rPr>
        <w:t xml:space="preserve">CONTENIDOS:</w:t>
      </w:r>
    </w:p>
    <w:p w:rsidR="00000000" w:rsidDel="00000000" w:rsidP="00000000" w:rsidRDefault="00000000" w:rsidRPr="00000000" w14:paraId="0000000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center" w:leader="none" w:pos="5233"/>
        </w:tabs>
        <w:spacing w:after="200" w:before="241" w:line="276"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crisis dl orden colonial</w:t>
        <w:tab/>
        <w:t xml:space="preserve">, las revoluciones y las guerras de la independencia. La vida de Manuel Belgrano</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1" w:line="276" w:lineRule="auto"/>
        <w:ind w:left="720" w:right="0" w:hanging="36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OBJETIVOS: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Reconocer aspectos centrales de la organización política colonial.</w:t>
      </w:r>
      <w:r w:rsidDel="00000000" w:rsidR="00000000" w:rsidRPr="00000000">
        <w:rPr>
          <w:rtl w:val="0"/>
        </w:rPr>
      </w:r>
    </w:p>
    <w:p w:rsidR="00000000" w:rsidDel="00000000" w:rsidP="00000000" w:rsidRDefault="00000000" w:rsidRPr="00000000" w14:paraId="0000000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080" w:right="0" w:hanging="36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Comparar el principio de legitimidad vigente en la actualidad y durante el pasado colonial.</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1080" w:right="0" w:hanging="360"/>
        <w:jc w:val="lef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Conocer los efectos en los modos de vida de las personas y la transformación de la economía durante las guerras de la independencia.</w:t>
      </w:r>
      <w:r w:rsidDel="00000000" w:rsidR="00000000" w:rsidRPr="00000000">
        <w:rPr>
          <w:rtl w:val="0"/>
        </w:rPr>
      </w:r>
    </w:p>
    <w:p w:rsidR="00000000" w:rsidDel="00000000" w:rsidP="00000000" w:rsidRDefault="00000000" w:rsidRPr="00000000" w14:paraId="0000000D">
      <w:pPr>
        <w:pStyle w:val="Heading1"/>
        <w:ind w:left="0" w:firstLine="0"/>
        <w:jc w:val="center"/>
        <w:rPr>
          <w:rFonts w:ascii="Arial" w:cs="Arial" w:eastAsia="Arial" w:hAnsi="Arial"/>
          <w:color w:val="006fc0"/>
        </w:rPr>
      </w:pPr>
      <w:r w:rsidDel="00000000" w:rsidR="00000000" w:rsidRPr="00000000">
        <w:rPr>
          <w:rtl w:val="0"/>
        </w:rPr>
      </w:r>
    </w:p>
    <w:p w:rsidR="00000000" w:rsidDel="00000000" w:rsidP="00000000" w:rsidRDefault="00000000" w:rsidRPr="00000000" w14:paraId="0000000E">
      <w:pPr>
        <w:pStyle w:val="Heading1"/>
        <w:ind w:left="0" w:firstLine="0"/>
        <w:jc w:val="center"/>
        <w:rPr>
          <w:rFonts w:ascii="Arial" w:cs="Arial" w:eastAsia="Arial" w:hAnsi="Arial"/>
          <w:color w:val="006fc0"/>
        </w:rPr>
      </w:pPr>
      <w:r w:rsidDel="00000000" w:rsidR="00000000" w:rsidRPr="00000000">
        <w:rPr>
          <w:rtl w:val="0"/>
        </w:rPr>
      </w:r>
    </w:p>
    <w:p w:rsidR="00000000" w:rsidDel="00000000" w:rsidP="00000000" w:rsidRDefault="00000000" w:rsidRPr="00000000" w14:paraId="0000000F">
      <w:pPr>
        <w:pStyle w:val="Heading1"/>
        <w:ind w:left="0" w:firstLine="0"/>
        <w:jc w:val="center"/>
        <w:rPr>
          <w:rFonts w:ascii="Arial" w:cs="Arial" w:eastAsia="Arial" w:hAnsi="Arial"/>
        </w:rPr>
      </w:pPr>
      <w:r w:rsidDel="00000000" w:rsidR="00000000" w:rsidRPr="00000000">
        <w:rPr>
          <w:rFonts w:ascii="Arial" w:cs="Arial" w:eastAsia="Arial" w:hAnsi="Arial"/>
          <w:color w:val="006fc0"/>
          <w:rtl w:val="0"/>
        </w:rPr>
        <w:t xml:space="preserve">MANUEL BELGRANO EN LA EPOCA COLONIAL</w:t>
      </w:r>
      <w:r w:rsidDel="00000000" w:rsidR="00000000" w:rsidRPr="00000000">
        <w:rPr>
          <w:rtl w:val="0"/>
        </w:rPr>
      </w:r>
    </w:p>
    <w:p w:rsidR="00000000" w:rsidDel="00000000" w:rsidP="00000000" w:rsidRDefault="00000000" w:rsidRPr="00000000" w14:paraId="00000010">
      <w:pPr>
        <w:spacing w:before="342" w:lineRule="auto"/>
        <w:ind w:left="144" w:right="88" w:firstLine="0"/>
        <w:jc w:val="both"/>
        <w:rPr>
          <w:b w:val="1"/>
        </w:rPr>
      </w:pPr>
      <w:r w:rsidDel="00000000" w:rsidR="00000000" w:rsidRPr="00000000">
        <w:rPr>
          <w:b w:val="1"/>
          <w:color w:val="001f5f"/>
          <w:rtl w:val="0"/>
        </w:rPr>
        <w:t xml:space="preserve"> A lo largo de esta secuencia, van a conocer aspectos de la vida de Belgrano que les permitirán apreciar el papel que jugó en la Revolución de Mayo y en las Guerras de la Independencia y explicarnos por qué en la actualidad se lo considera tan importante y se le dedican tantos homenajes en todo el país, dentro y fuera de las escuelas.</w:t>
      </w:r>
      <w:r w:rsidDel="00000000" w:rsidR="00000000" w:rsidRPr="00000000">
        <w:rPr>
          <w:rtl w:val="0"/>
        </w:rPr>
      </w:r>
    </w:p>
    <w:p w:rsidR="00000000" w:rsidDel="00000000" w:rsidP="00000000" w:rsidRDefault="00000000" w:rsidRPr="00000000" w14:paraId="00000011">
      <w:pPr>
        <w:spacing w:before="6" w:lineRule="auto"/>
        <w:ind w:left="144" w:right="84" w:firstLine="0"/>
        <w:jc w:val="both"/>
        <w:rPr>
          <w:b w:val="1"/>
          <w:color w:val="001f5f"/>
        </w:rPr>
      </w:pPr>
      <w:r w:rsidDel="00000000" w:rsidR="00000000" w:rsidRPr="00000000">
        <w:rPr>
          <w:b w:val="1"/>
          <w:color w:val="001f5f"/>
          <w:rtl w:val="0"/>
        </w:rPr>
        <w:t xml:space="preserve">Manuel Joaquín del Corazón de Jesús Belgrano – tal era su nombre completo - fue mucho más que el creador de la bandera, fue un hombre de fuertes convicciones políticas. Renunció a las comodidades y los privilegios que tenía por ser de una de las familias más ricas del Virreinato del Río de la Plata para dedicar su vida a transformar la sociedad de su tiempo. Para luchar por la revolución, Belgrano tuvo que abandonar su profesión de abogado y ponerse al frente de los ejércitos revolucionarios.</w:t>
      </w:r>
    </w:p>
    <w:p w:rsidR="00000000" w:rsidDel="00000000" w:rsidP="00000000" w:rsidRDefault="00000000" w:rsidRPr="00000000" w14:paraId="00000012">
      <w:pPr>
        <w:spacing w:before="6" w:lineRule="auto"/>
        <w:ind w:left="144" w:right="84" w:firstLine="0"/>
        <w:jc w:val="both"/>
        <w:rPr>
          <w:b w:val="1"/>
          <w:color w:val="001f5f"/>
        </w:rPr>
      </w:pPr>
      <w:r w:rsidDel="00000000" w:rsidR="00000000" w:rsidRPr="00000000">
        <w:rPr>
          <w:rtl w:val="0"/>
        </w:rPr>
      </w:r>
    </w:p>
    <w:p w:rsidR="00000000" w:rsidDel="00000000" w:rsidP="00000000" w:rsidRDefault="00000000" w:rsidRPr="00000000" w14:paraId="00000013">
      <w:pPr>
        <w:spacing w:before="6" w:lineRule="auto"/>
        <w:ind w:left="144" w:right="84" w:firstLine="0"/>
        <w:jc w:val="both"/>
        <w:rPr>
          <w:b w:val="1"/>
        </w:rPr>
      </w:pPr>
      <w:r w:rsidDel="00000000" w:rsidR="00000000" w:rsidRPr="00000000">
        <w:rPr>
          <w:b w:val="1"/>
          <w:rtl w:val="0"/>
        </w:rPr>
        <w:t xml:space="preserve">Actividad  1 : </w:t>
      </w:r>
    </w:p>
    <w:tbl>
      <w:tblPr>
        <w:tblStyle w:val="Table1"/>
        <w:tblW w:w="10538.0" w:type="dxa"/>
        <w:jc w:val="left"/>
        <w:tblInd w:w="-72.0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38"/>
        <w:tblGridChange w:id="0">
          <w:tblGrid>
            <w:gridCol w:w="10538"/>
          </w:tblGrid>
        </w:tblGridChange>
      </w:tblGrid>
      <w:tr>
        <w:trPr>
          <w:cantSplit w:val="0"/>
          <w:tblHeader w:val="0"/>
        </w:trPr>
        <w:tc>
          <w:tcPr/>
          <w:p w:rsidR="00000000" w:rsidDel="00000000" w:rsidP="00000000" w:rsidRDefault="00000000" w:rsidRPr="00000000" w14:paraId="00000014">
            <w:pPr>
              <w:spacing w:before="6" w:lineRule="auto"/>
              <w:ind w:right="84"/>
              <w:jc w:val="both"/>
              <w:rPr/>
            </w:pPr>
            <w:r w:rsidDel="00000000" w:rsidR="00000000" w:rsidRPr="00000000">
              <w:rPr>
                <w:rtl w:val="0"/>
              </w:rPr>
              <w:t xml:space="preserve">Belgrano nació en Buenos Aires en el año 1770. En ese momento, la ciudad era muy pequeña, tenía apenas unos 20.000 habitantes. Las calles eran de barro y había muy pocas construcciones</w:t>
            </w:r>
          </w:p>
        </w:tc>
      </w:tr>
    </w:tbl>
    <w:p w:rsidR="00000000" w:rsidDel="00000000" w:rsidP="00000000" w:rsidRDefault="00000000" w:rsidRPr="00000000" w14:paraId="00000015">
      <w:pPr>
        <w:spacing w:before="6" w:lineRule="auto"/>
        <w:ind w:left="144" w:right="84" w:firstLine="0"/>
        <w:jc w:val="both"/>
        <w:rPr>
          <w:b w:val="1"/>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6">
      <w:pPr>
        <w:pStyle w:val="Heading3"/>
        <w:rPr>
          <w:color w:val="000000"/>
        </w:rPr>
      </w:pPr>
      <w:r w:rsidDel="00000000" w:rsidR="00000000" w:rsidRPr="00000000">
        <w:rPr>
          <w:color w:val="000000"/>
          <w:rtl w:val="0"/>
        </w:rPr>
        <w:t xml:space="preserve">Observá  esta  imagen y  respondé  las características de la época.</w:t>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after="0" w:before="7" w:line="240" w:lineRule="auto"/>
        <w:rPr>
          <w:b w:val="1"/>
          <w:color w:val="000000"/>
          <w:sz w:val="6"/>
          <w:szCs w:val="6"/>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714375</wp:posOffset>
            </wp:positionH>
            <wp:positionV relativeFrom="paragraph">
              <wp:posOffset>22225</wp:posOffset>
            </wp:positionV>
            <wp:extent cx="3931285" cy="2743200"/>
            <wp:effectExtent b="0" l="0" r="0" t="0"/>
            <wp:wrapTopAndBottom distB="0" distT="0"/>
            <wp:docPr id="62" name="image25.png"/>
            <a:graphic>
              <a:graphicData uri="http://schemas.openxmlformats.org/drawingml/2006/picture">
                <pic:pic>
                  <pic:nvPicPr>
                    <pic:cNvPr id="0" name="image25.png"/>
                    <pic:cNvPicPr preferRelativeResize="0"/>
                  </pic:nvPicPr>
                  <pic:blipFill>
                    <a:blip r:embed="rId7"/>
                    <a:srcRect b="0" l="0" r="0" t="0"/>
                    <a:stretch>
                      <a:fillRect/>
                    </a:stretch>
                  </pic:blipFill>
                  <pic:spPr>
                    <a:xfrm>
                      <a:off x="0" y="0"/>
                      <a:ext cx="3931285" cy="2743200"/>
                    </a:xfrm>
                    <a:prstGeom prst="rect"/>
                    <a:ln/>
                  </pic:spPr>
                </pic:pic>
              </a:graphicData>
            </a:graphic>
          </wp:anchor>
        </w:drawing>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after="0" w:before="7" w:line="240" w:lineRule="auto"/>
        <w:rPr>
          <w:b w:val="1"/>
          <w:color w:val="000000"/>
          <w:sz w:val="6"/>
          <w:szCs w:val="6"/>
        </w:rPr>
      </w:pPr>
      <w:r w:rsidDel="00000000" w:rsidR="00000000" w:rsidRPr="00000000">
        <w:rPr>
          <w:rtl w:val="0"/>
        </w:rPr>
      </w:r>
    </w:p>
    <w:tbl>
      <w:tblPr>
        <w:tblStyle w:val="Table2"/>
        <w:tblW w:w="10606.000000000002"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51"/>
        <w:gridCol w:w="2651"/>
        <w:gridCol w:w="2652"/>
        <w:gridCol w:w="2652"/>
        <w:tblGridChange w:id="0">
          <w:tblGrid>
            <w:gridCol w:w="2651"/>
            <w:gridCol w:w="2651"/>
            <w:gridCol w:w="2652"/>
            <w:gridCol w:w="2652"/>
          </w:tblGrid>
        </w:tblGridChange>
      </w:tblGrid>
      <w:tr>
        <w:trPr>
          <w:cantSplit w:val="0"/>
          <w:tblHeader w:val="0"/>
        </w:trPr>
        <w:tc>
          <w:tcPr/>
          <w:p w:rsidR="00000000" w:rsidDel="00000000" w:rsidP="00000000" w:rsidRDefault="00000000" w:rsidRPr="00000000" w14:paraId="00000019">
            <w:pPr>
              <w:rPr/>
            </w:pPr>
            <w:r w:rsidDel="00000000" w:rsidR="00000000" w:rsidRPr="00000000">
              <w:rPr>
                <w:rtl w:val="0"/>
              </w:rPr>
              <w:t xml:space="preserve">¿Cómo son, como están y cuáles eran?</w:t>
            </w:r>
          </w:p>
        </w:tc>
        <w:tc>
          <w:tcPr/>
          <w:p w:rsidR="00000000" w:rsidDel="00000000" w:rsidP="00000000" w:rsidRDefault="00000000" w:rsidRPr="00000000" w14:paraId="0000001A">
            <w:pPr>
              <w:rPr/>
            </w:pPr>
            <w:r w:rsidDel="00000000" w:rsidR="00000000" w:rsidRPr="00000000">
              <w:rPr>
                <w:rtl w:val="0"/>
              </w:rPr>
              <w:t xml:space="preserve">Casas </w:t>
            </w:r>
          </w:p>
        </w:tc>
        <w:tc>
          <w:tcPr/>
          <w:p w:rsidR="00000000" w:rsidDel="00000000" w:rsidP="00000000" w:rsidRDefault="00000000" w:rsidRPr="00000000" w14:paraId="0000001B">
            <w:pPr>
              <w:rPr/>
            </w:pPr>
            <w:r w:rsidDel="00000000" w:rsidR="00000000" w:rsidRPr="00000000">
              <w:rPr>
                <w:rtl w:val="0"/>
              </w:rPr>
              <w:t xml:space="preserve">Vestimentas </w:t>
            </w:r>
          </w:p>
        </w:tc>
        <w:tc>
          <w:tcPr/>
          <w:p w:rsidR="00000000" w:rsidDel="00000000" w:rsidP="00000000" w:rsidRDefault="00000000" w:rsidRPr="00000000" w14:paraId="0000001C">
            <w:pPr>
              <w:rPr/>
            </w:pPr>
            <w:r w:rsidDel="00000000" w:rsidR="00000000" w:rsidRPr="00000000">
              <w:rPr>
                <w:rtl w:val="0"/>
              </w:rPr>
              <w:t xml:space="preserve">Medios de transportes </w:t>
            </w:r>
          </w:p>
        </w:tc>
      </w:tr>
      <w:tr>
        <w:trPr>
          <w:cantSplit w:val="0"/>
          <w:tblHeader w:val="0"/>
        </w:trPr>
        <w:tc>
          <w:tcPr/>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tc>
        <w:tc>
          <w:tcPr/>
          <w:p w:rsidR="00000000" w:rsidDel="00000000" w:rsidP="00000000" w:rsidRDefault="00000000" w:rsidRPr="00000000" w14:paraId="0000001F">
            <w:pPr>
              <w:rPr/>
            </w:pPr>
            <w:r w:rsidDel="00000000" w:rsidR="00000000" w:rsidRPr="00000000">
              <w:rPr>
                <w:rtl w:val="0"/>
              </w:rPr>
            </w:r>
          </w:p>
        </w:tc>
        <w:tc>
          <w:tcPr/>
          <w:p w:rsidR="00000000" w:rsidDel="00000000" w:rsidP="00000000" w:rsidRDefault="00000000" w:rsidRPr="00000000" w14:paraId="00000020">
            <w:pPr>
              <w:rPr/>
            </w:pPr>
            <w:r w:rsidDel="00000000" w:rsidR="00000000" w:rsidRPr="00000000">
              <w:rPr>
                <w:rtl w:val="0"/>
              </w:rPr>
            </w:r>
          </w:p>
        </w:tc>
        <w:tc>
          <w:tcPr/>
          <w:p w:rsidR="00000000" w:rsidDel="00000000" w:rsidP="00000000" w:rsidRDefault="00000000" w:rsidRPr="00000000" w14:paraId="00000021">
            <w:pPr>
              <w:rPr/>
            </w:pPr>
            <w:r w:rsidDel="00000000" w:rsidR="00000000" w:rsidRPr="00000000">
              <w:rPr>
                <w:rtl w:val="0"/>
              </w:rPr>
            </w:r>
          </w:p>
        </w:tc>
      </w:tr>
    </w:tbl>
    <w:p w:rsidR="00000000" w:rsidDel="00000000" w:rsidP="00000000" w:rsidRDefault="00000000" w:rsidRPr="00000000" w14:paraId="00000022">
      <w:pPr>
        <w:widowControl w:val="0"/>
        <w:tabs>
          <w:tab w:val="left" w:leader="none" w:pos="571"/>
        </w:tabs>
        <w:spacing w:after="0" w:line="240" w:lineRule="auto"/>
        <w:rPr/>
      </w:pPr>
      <w:r w:rsidDel="00000000" w:rsidR="00000000" w:rsidRPr="00000000">
        <w:rPr>
          <w:rtl w:val="0"/>
        </w:rPr>
      </w:r>
    </w:p>
    <w:p w:rsidR="00000000" w:rsidDel="00000000" w:rsidP="00000000" w:rsidRDefault="00000000" w:rsidRPr="00000000" w14:paraId="00000023">
      <w:pPr>
        <w:widowControl w:val="0"/>
        <w:tabs>
          <w:tab w:val="left" w:leader="none" w:pos="571"/>
        </w:tabs>
        <w:spacing w:after="0" w:line="240" w:lineRule="auto"/>
        <w:rPr>
          <w:b w:val="1"/>
          <w:i w:val="1"/>
          <w:sz w:val="24"/>
          <w:szCs w:val="24"/>
        </w:rPr>
      </w:pPr>
      <w:r w:rsidDel="00000000" w:rsidR="00000000" w:rsidRPr="00000000">
        <w:rPr>
          <w:b w:val="1"/>
          <w:i w:val="1"/>
          <w:sz w:val="24"/>
          <w:szCs w:val="24"/>
          <w:rtl w:val="0"/>
        </w:rPr>
        <w:t xml:space="preserve"> Conocemos cómo era Buenos Aires cuando nació Belgrano, observen: </w:t>
      </w:r>
    </w:p>
    <w:p w:rsidR="00000000" w:rsidDel="00000000" w:rsidP="00000000" w:rsidRDefault="00000000" w:rsidRPr="00000000" w14:paraId="00000024">
      <w:pPr>
        <w:widowControl w:val="0"/>
        <w:tabs>
          <w:tab w:val="left" w:leader="none" w:pos="571"/>
        </w:tabs>
        <w:spacing w:after="0" w:line="240" w:lineRule="auto"/>
        <w:rPr>
          <w:rFonts w:ascii="Noto Sans Symbols" w:cs="Noto Sans Symbols" w:eastAsia="Noto Sans Symbols" w:hAnsi="Noto Sans Symbols"/>
          <w:sz w:val="24"/>
          <w:szCs w:val="24"/>
        </w:rPr>
      </w:pPr>
      <w:r w:rsidDel="00000000" w:rsidR="00000000" w:rsidRPr="00000000">
        <w:rPr>
          <w:rtl w:val="0"/>
        </w:rPr>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after="0" w:before="222" w:line="240" w:lineRule="auto"/>
        <w:rPr>
          <w:b w:val="1"/>
          <w:i w:val="1"/>
          <w:color w:val="000000"/>
          <w:sz w:val="20"/>
          <w:szCs w:val="20"/>
        </w:rPr>
      </w:pPr>
      <w:r w:rsidDel="00000000" w:rsidR="00000000" w:rsidRPr="00000000">
        <w:rPr>
          <w:color w:val="000000"/>
          <w:sz w:val="20"/>
          <w:szCs w:val="20"/>
        </w:rPr>
        <w:drawing>
          <wp:inline distB="0" distT="0" distL="0" distR="0">
            <wp:extent cx="3575543" cy="1964165"/>
            <wp:effectExtent b="0" l="0" r="0" t="0"/>
            <wp:docPr id="49" name="image12.png"/>
            <a:graphic>
              <a:graphicData uri="http://schemas.openxmlformats.org/drawingml/2006/picture">
                <pic:pic>
                  <pic:nvPicPr>
                    <pic:cNvPr id="0" name="image12.png"/>
                    <pic:cNvPicPr preferRelativeResize="0"/>
                  </pic:nvPicPr>
                  <pic:blipFill>
                    <a:blip r:embed="rId8"/>
                    <a:srcRect b="0" l="0" r="0" t="0"/>
                    <a:stretch>
                      <a:fillRect/>
                    </a:stretch>
                  </pic:blipFill>
                  <pic:spPr>
                    <a:xfrm>
                      <a:off x="0" y="0"/>
                      <a:ext cx="3575543" cy="196416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3708400</wp:posOffset>
                </wp:positionH>
                <wp:positionV relativeFrom="paragraph">
                  <wp:posOffset>304800</wp:posOffset>
                </wp:positionV>
                <wp:extent cx="3219450" cy="1895475"/>
                <wp:effectExtent b="0" l="0" r="0" t="0"/>
                <wp:wrapNone/>
                <wp:docPr id="42" name=""/>
                <a:graphic>
                  <a:graphicData uri="http://schemas.microsoft.com/office/word/2010/wordprocessingShape">
                    <wps:wsp>
                      <wps:cNvSpPr/>
                      <wps:cNvPr id="16" name="Shape 16"/>
                      <wps:spPr>
                        <a:xfrm>
                          <a:off x="3741038" y="2837025"/>
                          <a:ext cx="3209925" cy="18859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En esta imagen se puede ver la fachada del Cabildo de Buenos Aires, que todavía no tenía la torre con el reloj, decorada con los colores de la monarquía española. En el espacio de la plaza,  una corrida de toros, que era uno de los entretenimientos preferidos en esa época. Se puede ver que las construcciones eran bajas y, como eran escasas, dejan ver el campo circundante.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3708400</wp:posOffset>
                </wp:positionH>
                <wp:positionV relativeFrom="paragraph">
                  <wp:posOffset>304800</wp:posOffset>
                </wp:positionV>
                <wp:extent cx="3219450" cy="1895475"/>
                <wp:effectExtent b="0" l="0" r="0" t="0"/>
                <wp:wrapNone/>
                <wp:docPr id="42" name="image32.png"/>
                <a:graphic>
                  <a:graphicData uri="http://schemas.openxmlformats.org/drawingml/2006/picture">
                    <pic:pic>
                      <pic:nvPicPr>
                        <pic:cNvPr id="0" name="image32.png"/>
                        <pic:cNvPicPr preferRelativeResize="0"/>
                      </pic:nvPicPr>
                      <pic:blipFill>
                        <a:blip r:embed="rId9"/>
                        <a:srcRect/>
                        <a:stretch>
                          <a:fillRect/>
                        </a:stretch>
                      </pic:blipFill>
                      <pic:spPr>
                        <a:xfrm>
                          <a:off x="0" y="0"/>
                          <a:ext cx="3219450" cy="1895475"/>
                        </a:xfrm>
                        <a:prstGeom prst="rect"/>
                        <a:ln/>
                      </pic:spPr>
                    </pic:pic>
                  </a:graphicData>
                </a:graphic>
              </wp:anchor>
            </w:drawing>
          </mc:Fallback>
        </mc:AlternateContent>
      </w:r>
    </w:p>
    <w:p w:rsidR="00000000" w:rsidDel="00000000" w:rsidP="00000000" w:rsidRDefault="00000000" w:rsidRPr="00000000" w14:paraId="00000026">
      <w:pPr>
        <w:rPr/>
      </w:pPr>
      <w:r w:rsidDel="00000000" w:rsidR="00000000" w:rsidRPr="00000000">
        <w:rPr>
          <w:rtl w:val="0"/>
        </w:rPr>
      </w:r>
    </w:p>
    <w:tbl>
      <w:tblPr>
        <w:tblStyle w:val="Table3"/>
        <w:tblpPr w:leftFromText="141" w:rightFromText="141" w:topFromText="0" w:bottomFromText="0" w:vertAnchor="text" w:horzAnchor="text" w:tblpX="0" w:tblpY="0"/>
        <w:tblW w:w="705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54"/>
        <w:tblGridChange w:id="0">
          <w:tblGrid>
            <w:gridCol w:w="7054"/>
          </w:tblGrid>
        </w:tblGridChange>
      </w:tblGrid>
      <w:tr>
        <w:trPr>
          <w:cantSplit w:val="0"/>
          <w:trHeight w:val="2741" w:hRule="atLeast"/>
          <w:tblHeader w:val="0"/>
        </w:trPr>
        <w:tc>
          <w:tcPr/>
          <w:p w:rsidR="00000000" w:rsidDel="00000000" w:rsidP="00000000" w:rsidRDefault="00000000" w:rsidRPr="00000000" w14:paraId="00000027">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913130</wp:posOffset>
                  </wp:positionH>
                  <wp:positionV relativeFrom="paragraph">
                    <wp:posOffset>97790</wp:posOffset>
                  </wp:positionV>
                  <wp:extent cx="3057525" cy="1533525"/>
                  <wp:effectExtent b="0" l="0" r="0" t="0"/>
                  <wp:wrapNone/>
                  <wp:docPr descr="Cabildo de Buenos Aires – Revista Habitat" id="46" name="image3.png"/>
                  <a:graphic>
                    <a:graphicData uri="http://schemas.openxmlformats.org/drawingml/2006/picture">
                      <pic:pic>
                        <pic:nvPicPr>
                          <pic:cNvPr descr="Cabildo de Buenos Aires – Revista Habitat" id="0" name="image3.png"/>
                          <pic:cNvPicPr preferRelativeResize="0"/>
                        </pic:nvPicPr>
                        <pic:blipFill>
                          <a:blip r:embed="rId10"/>
                          <a:srcRect b="0" l="0" r="0" t="0"/>
                          <a:stretch>
                            <a:fillRect/>
                          </a:stretch>
                        </pic:blipFill>
                        <pic:spPr>
                          <a:xfrm>
                            <a:off x="0" y="0"/>
                            <a:ext cx="3057525" cy="1533525"/>
                          </a:xfrm>
                          <a:prstGeom prst="rect"/>
                          <a:ln/>
                        </pic:spPr>
                      </pic:pic>
                    </a:graphicData>
                  </a:graphic>
                </wp:anchor>
              </w:drawing>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Cabildo en la </w:t>
            </w:r>
          </w:p>
          <w:p w:rsidR="00000000" w:rsidDel="00000000" w:rsidP="00000000" w:rsidRDefault="00000000" w:rsidRPr="00000000" w14:paraId="0000002A">
            <w:pPr>
              <w:rPr/>
            </w:pPr>
            <w:r w:rsidDel="00000000" w:rsidR="00000000" w:rsidRPr="00000000">
              <w:rPr>
                <w:rtl w:val="0"/>
              </w:rPr>
              <w:t xml:space="preserve">actualidad</w:t>
            </w:r>
          </w:p>
        </w:tc>
      </w:tr>
    </w:tbl>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color w:val="000000"/>
          <w:sz w:val="20"/>
          <w:szCs w:val="20"/>
        </w:rPr>
        <w:drawing>
          <wp:inline distB="0" distT="0" distL="0" distR="0">
            <wp:extent cx="2238375" cy="1450654"/>
            <wp:effectExtent b="0" l="0" r="0" t="0"/>
            <wp:docPr id="51"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238375" cy="1450654"/>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rPr/>
      </w:pPr>
      <w:r w:rsidDel="00000000" w:rsidR="00000000" w:rsidRPr="00000000">
        <w:rPr>
          <w:color w:val="000000"/>
          <w:sz w:val="20"/>
          <w:szCs w:val="20"/>
        </w:rPr>
        <w:drawing>
          <wp:inline distB="0" distT="0" distL="0" distR="0">
            <wp:extent cx="2743200" cy="1905000"/>
            <wp:effectExtent b="0" l="0" r="0" t="0"/>
            <wp:docPr id="50"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7432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rPr>
          <w:b w:val="1"/>
          <w:color w:val="000000"/>
          <w:u w:val="single"/>
        </w:rPr>
      </w:pPr>
      <w:r w:rsidDel="00000000" w:rsidR="00000000" w:rsidRPr="00000000">
        <w:rPr>
          <w:rFonts w:ascii="Arial" w:cs="Arial" w:eastAsia="Arial" w:hAnsi="Arial"/>
          <w:b w:val="1"/>
          <w:color w:val="000000"/>
          <w:u w:val="single"/>
          <w:rtl w:val="0"/>
        </w:rPr>
        <w:t xml:space="preserve">¿Dónde y cuándo nació Belgrano?</w:t>
      </w: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rPr>
          <w:color w:val="000000"/>
        </w:rPr>
      </w:pPr>
      <w:r w:rsidDel="00000000" w:rsidR="00000000" w:rsidRPr="00000000">
        <w:rPr>
          <w:rFonts w:ascii="Arial" w:cs="Arial" w:eastAsia="Arial" w:hAnsi="Arial"/>
          <w:color w:val="000000"/>
          <w:rtl w:val="0"/>
        </w:rPr>
        <w:t xml:space="preserve">Se presenta el siguiente texto que será leído en voz alta por la docente  y luego se volverá a releer el mismo por parte de las y los estudiantes elegidos al azar </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rPr>
          <w:color w:val="000000"/>
        </w:rPr>
      </w:pPr>
      <w:r w:rsidDel="00000000" w:rsidR="00000000" w:rsidRPr="00000000">
        <w:rPr>
          <w:rFonts w:ascii="Arial" w:cs="Arial" w:eastAsia="Arial" w:hAnsi="Arial"/>
          <w:color w:val="000000"/>
          <w:rtl w:val="0"/>
        </w:rPr>
        <w:t xml:space="preserve">Actividad </w:t>
      </w:r>
      <w:r w:rsidDel="00000000" w:rsidR="00000000" w:rsidRPr="00000000">
        <w:rPr>
          <w:rtl w:val="0"/>
        </w:rPr>
      </w:r>
    </w:p>
    <w:p w:rsidR="00000000" w:rsidDel="00000000" w:rsidP="00000000" w:rsidRDefault="00000000" w:rsidRPr="00000000" w14:paraId="00000031">
      <w:pPr>
        <w:numPr>
          <w:ilvl w:val="0"/>
          <w:numId w:val="3"/>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Fonts w:ascii="Arial" w:cs="Arial" w:eastAsia="Arial" w:hAnsi="Arial"/>
          <w:color w:val="000000"/>
          <w:rtl w:val="0"/>
        </w:rPr>
        <w:t xml:space="preserve">Leemos el siguiente texto </w:t>
      </w: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tbl>
      <w:tblPr>
        <w:tblStyle w:val="Table4"/>
        <w:tblW w:w="10606.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06"/>
        <w:tblGridChange w:id="0">
          <w:tblGrid>
            <w:gridCol w:w="10606"/>
          </w:tblGrid>
        </w:tblGridChange>
      </w:tblGrid>
      <w:tr>
        <w:trPr>
          <w:cantSplit w:val="0"/>
          <w:tblHeader w:val="0"/>
        </w:trPr>
        <w:tc>
          <w:tcPr/>
          <w:p w:rsidR="00000000" w:rsidDel="00000000" w:rsidP="00000000" w:rsidRDefault="00000000" w:rsidRPr="00000000" w14:paraId="00000033">
            <w:pPr>
              <w:pBdr>
                <w:top w:space="0" w:sz="0" w:val="nil"/>
                <w:left w:space="0" w:sz="0" w:val="nil"/>
                <w:bottom w:space="0" w:sz="0" w:val="nil"/>
                <w:right w:space="0" w:sz="0" w:val="nil"/>
                <w:between w:space="0" w:sz="0" w:val="nil"/>
              </w:pBdr>
              <w:spacing w:line="36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360" w:lineRule="auto"/>
              <w:jc w:val="both"/>
              <w:rPr>
                <w:color w:val="000000"/>
                <w:sz w:val="20"/>
                <w:szCs w:val="20"/>
              </w:rPr>
            </w:pPr>
            <w:r w:rsidDel="00000000" w:rsidR="00000000" w:rsidRPr="00000000">
              <w:rPr>
                <w:rFonts w:ascii="Arial" w:cs="Arial" w:eastAsia="Arial" w:hAnsi="Arial"/>
                <w:color w:val="000000"/>
                <w:sz w:val="20"/>
                <w:szCs w:val="20"/>
                <w:rtl w:val="0"/>
              </w:rPr>
              <w:t xml:space="preserve">BELGRANO NACIÓ EN BUENOS AIRES EN EL AÑO 1770. EN ESE MOMENTO, LA CIUDAD ERA MUY PEQUEÑA, TENÍA APENAS UNOS 20.000 HABITANTES. LAS CALLES ERAN DE BARRO Y HABÍA MUY POCAS CONSTRUCCIONES. UNOS AÑOS DESPUÉS, EN 1776, EL REY DE ESPAÑA CARLOS III DECIDIÓ SUBDIVIDIR EL VIRREINATO DEL PERÚ, CREÓ EL VIRREINATO DEL RÍO DE LA PLATA Y DESIGNÓ A BUENOS AIRES COMO SU CAPITAL. EN BUENOS AIRES SE INSTALÓ LA CORTE VIRREINAL DONDE ESTABA EL FUERTE -EL LUGAR QUE ACTUALMENTE OCUPA LA CASA DE GOBIERNO- Y LA CIUDAD COMENZÓ A CRECER Y A MODERNIZARSE. POR ENTONCES, BELGRANO ERA UN NIÑO Y SEGURAMENTE PARTICIPÓ DE LAS FIESTAS QUE SE ORGANIZARON PARA RECIBIR AL PRIMER VIRREY DEL RÍO DE LA PLATA. LA CASA DE BELGRANO ESTABA UBICADA A UNAS POCAS CUADRAS DE LA PLAZA MAYOR (ACTUAL PLAZA DE MAYO).</w:t>
            </w:r>
            <w:r w:rsidDel="00000000" w:rsidR="00000000" w:rsidRPr="00000000">
              <w:rPr>
                <w:rtl w:val="0"/>
              </w:rPr>
            </w:r>
          </w:p>
          <w:p w:rsidR="00000000" w:rsidDel="00000000" w:rsidP="00000000" w:rsidRDefault="00000000" w:rsidRPr="00000000" w14:paraId="00000035">
            <w:pPr>
              <w:jc w:val="center"/>
              <w:rPr/>
            </w:pPr>
            <w:r w:rsidDel="00000000" w:rsidR="00000000" w:rsidRPr="00000000">
              <w:rPr>
                <w:rFonts w:ascii="Arial" w:cs="Arial" w:eastAsia="Arial" w:hAnsi="Arial"/>
                <w:color w:val="000000"/>
                <w:sz w:val="20"/>
                <w:szCs w:val="20"/>
                <w:rtl w:val="0"/>
              </w:rPr>
              <w:t xml:space="preserve">MANUEL JOAQUÍN DEL CORAZÓN DE JESÚS BELGRANO FUE MUCHO MÁS QUE EL CREADOR DE LA BANDERA, FUE UN HOMBRE DE FUERTES CONVICCIONES. RENUNCIÓ A LAS COMODIDADES Y LOS PRIVILEGIOS QUE TENÍA POR SER DE UNA DE LAS FAMILIAS MÁS RICAS DEL VIRREINATO DEL RÍO DE LA PLATA PARA DEDICAR SU VIDA A TRANSFORMAR LA SOCIEDAD DE SU TIEMPO. BELGRANO CONSIDERÓ QUE HABÍA QUE DEJAR ATRÁS LA DEPENDENCIA RESPECTO DE ESPAÑA Y CONSTRUIR EN LAS COLONIAS LIBERADAS UNA SOCIEDAD MÁS JUSTA, UNA SOCIEDAD DONDE LAS PERSONAS FUERAN LIBRES E IGUALES ANTE LA LEY. PARA ELLO, BELGRANO TUVO QUE ABANDONAR SU PROFESIÓN DE ABOGADO Y PONERSE AL FRENTE DE LOS EJÉRCITOS REVOLUCIONARIOS.</w:t>
            </w:r>
            <w:r w:rsidDel="00000000" w:rsidR="00000000" w:rsidRPr="00000000">
              <w:rPr>
                <w:rtl w:val="0"/>
              </w:rPr>
            </w:r>
          </w:p>
        </w:tc>
      </w:tr>
    </w:tbl>
    <w:p w:rsidR="00000000" w:rsidDel="00000000" w:rsidP="00000000" w:rsidRDefault="00000000" w:rsidRPr="00000000" w14:paraId="00000036">
      <w:pPr>
        <w:jc w:val="center"/>
        <w:rPr/>
      </w:pPr>
      <w:r w:rsidDel="00000000" w:rsidR="00000000" w:rsidRPr="00000000">
        <w:rPr>
          <w:rtl w:val="0"/>
        </w:rPr>
      </w:r>
    </w:p>
    <w:p w:rsidR="00000000" w:rsidDel="00000000" w:rsidP="00000000" w:rsidRDefault="00000000" w:rsidRPr="00000000" w14:paraId="00000037">
      <w:pPr>
        <w:jc w:val="center"/>
        <w:rPr/>
      </w:pPr>
      <w:r w:rsidDel="00000000" w:rsidR="00000000" w:rsidRPr="00000000">
        <w:rPr>
          <w:rtl w:val="0"/>
        </w:rPr>
      </w:r>
    </w:p>
    <w:p w:rsidR="00000000" w:rsidDel="00000000" w:rsidP="00000000" w:rsidRDefault="00000000" w:rsidRPr="00000000" w14:paraId="00000038">
      <w:pPr>
        <w:numPr>
          <w:ilvl w:val="0"/>
          <w:numId w:val="3"/>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Fonts w:ascii="Arial" w:cs="Arial" w:eastAsia="Arial" w:hAnsi="Arial"/>
          <w:color w:val="000000"/>
          <w:rtl w:val="0"/>
        </w:rPr>
        <w:t xml:space="preserve">Marcar en el texto con color las siguientes descripciones:</w:t>
      </w:r>
      <w:r w:rsidDel="00000000" w:rsidR="00000000" w:rsidRPr="00000000">
        <w:rPr>
          <w:rtl w:val="0"/>
        </w:rPr>
      </w:r>
    </w:p>
    <w:p w:rsidR="00000000" w:rsidDel="00000000" w:rsidP="00000000" w:rsidRDefault="00000000" w:rsidRPr="00000000" w14:paraId="00000039">
      <w:pPr>
        <w:numPr>
          <w:ilvl w:val="0"/>
          <w:numId w:val="4"/>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Fonts w:ascii="Arial" w:cs="Arial" w:eastAsia="Arial" w:hAnsi="Arial"/>
          <w:color w:val="000000"/>
          <w:rtl w:val="0"/>
        </w:rPr>
        <w:t xml:space="preserve">color </w:t>
      </w:r>
      <w:r w:rsidDel="00000000" w:rsidR="00000000" w:rsidRPr="00000000">
        <w:rPr>
          <w:rFonts w:ascii="Arial" w:cs="Arial" w:eastAsia="Arial" w:hAnsi="Arial"/>
          <w:b w:val="1"/>
          <w:color w:val="274e13"/>
          <w:rtl w:val="0"/>
        </w:rPr>
        <w:t xml:space="preserve">verde </w:t>
      </w:r>
      <w:r w:rsidDel="00000000" w:rsidR="00000000" w:rsidRPr="00000000">
        <w:rPr>
          <w:rFonts w:ascii="Arial" w:cs="Arial" w:eastAsia="Arial" w:hAnsi="Arial"/>
          <w:color w:val="000000"/>
          <w:rtl w:val="0"/>
        </w:rPr>
        <w:t xml:space="preserve">era la finalidad de Belgrano</w:t>
      </w:r>
      <w:r w:rsidDel="00000000" w:rsidR="00000000" w:rsidRPr="00000000">
        <w:rPr>
          <w:rtl w:val="0"/>
        </w:rPr>
      </w:r>
    </w:p>
    <w:p w:rsidR="00000000" w:rsidDel="00000000" w:rsidP="00000000" w:rsidRDefault="00000000" w:rsidRPr="00000000" w14:paraId="0000003A">
      <w:pPr>
        <w:numPr>
          <w:ilvl w:val="0"/>
          <w:numId w:val="4"/>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Fonts w:ascii="Arial" w:cs="Arial" w:eastAsia="Arial" w:hAnsi="Arial"/>
          <w:color w:val="274e13"/>
          <w:rtl w:val="0"/>
        </w:rPr>
        <w:t xml:space="preserve">con color </w:t>
      </w:r>
      <w:r w:rsidDel="00000000" w:rsidR="00000000" w:rsidRPr="00000000">
        <w:rPr>
          <w:rFonts w:ascii="Arial" w:cs="Arial" w:eastAsia="Arial" w:hAnsi="Arial"/>
          <w:b w:val="1"/>
          <w:color w:val="ff0000"/>
          <w:rtl w:val="0"/>
        </w:rPr>
        <w:t xml:space="preserve">rojo</w:t>
      </w:r>
      <w:r w:rsidDel="00000000" w:rsidR="00000000" w:rsidRPr="00000000">
        <w:rPr>
          <w:rFonts w:ascii="Arial" w:cs="Arial" w:eastAsia="Arial" w:hAnsi="Arial"/>
          <w:color w:val="000000"/>
          <w:rtl w:val="0"/>
        </w:rPr>
        <w:t xml:space="preserve"> las característica de la ciudad en 1770</w:t>
      </w:r>
      <w:r w:rsidDel="00000000" w:rsidR="00000000" w:rsidRPr="00000000">
        <w:rPr>
          <w:rFonts w:ascii="Arial" w:cs="Arial" w:eastAsia="Arial" w:hAnsi="Arial"/>
          <w:color w:val="274e13"/>
          <w:rtl w:val="0"/>
        </w:rPr>
        <w:t xml:space="preserve"> </w:t>
      </w:r>
      <w:r w:rsidDel="00000000" w:rsidR="00000000" w:rsidRPr="00000000">
        <w:rPr>
          <w:rtl w:val="0"/>
        </w:rPr>
      </w:r>
    </w:p>
    <w:p w:rsidR="00000000" w:rsidDel="00000000" w:rsidP="00000000" w:rsidRDefault="00000000" w:rsidRPr="00000000" w14:paraId="0000003B">
      <w:pPr>
        <w:numPr>
          <w:ilvl w:val="0"/>
          <w:numId w:val="3"/>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Fonts w:ascii="Arial" w:cs="Arial" w:eastAsia="Arial" w:hAnsi="Arial"/>
          <w:color w:val="000000"/>
          <w:rtl w:val="0"/>
        </w:rPr>
        <w:t xml:space="preserve">Cuáles son las diferencias o similitudes que encuentras entre la Plaza de mayo de 1770 con la actual. Elaboramos un cuadro</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tbl>
      <w:tblPr>
        <w:tblStyle w:val="Table5"/>
        <w:tblW w:w="8917.0" w:type="dxa"/>
        <w:jc w:val="left"/>
        <w:tblInd w:w="4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458"/>
        <w:gridCol w:w="4459"/>
        <w:tblGridChange w:id="0">
          <w:tblGrid>
            <w:gridCol w:w="4458"/>
            <w:gridCol w:w="4459"/>
          </w:tblGrid>
        </w:tblGridChange>
      </w:tblGrid>
      <w:tr>
        <w:trPr>
          <w:cantSplit w:val="0"/>
          <w:trHeight w:val="420" w:hRule="atLeast"/>
          <w:tblHeader w:val="0"/>
        </w:trPr>
        <w:tc>
          <w:tcPr>
            <w:gridSpan w:val="2"/>
            <w:tcMar>
              <w:top w:w="100.0" w:type="dxa"/>
              <w:left w:w="100.0" w:type="dxa"/>
              <w:bottom w:w="100.0" w:type="dxa"/>
              <w:right w:w="100.0" w:type="dxa"/>
            </w:tcMar>
          </w:tcPr>
          <w:p w:rsidR="00000000" w:rsidDel="00000000" w:rsidP="00000000" w:rsidRDefault="00000000" w:rsidRPr="00000000" w14:paraId="0000003F">
            <w:pPr>
              <w:widowControl w:val="0"/>
              <w:pBdr>
                <w:top w:space="0" w:sz="0" w:val="nil"/>
                <w:left w:space="0" w:sz="0" w:val="nil"/>
                <w:bottom w:space="0" w:sz="0" w:val="nil"/>
                <w:right w:space="0" w:sz="0" w:val="nil"/>
                <w:between w:space="0" w:sz="0" w:val="nil"/>
              </w:pBdr>
              <w:spacing w:line="240" w:lineRule="auto"/>
              <w:jc w:val="center"/>
              <w:rPr>
                <w:color w:val="000000"/>
              </w:rPr>
            </w:pPr>
            <w:r w:rsidDel="00000000" w:rsidR="00000000" w:rsidRPr="00000000">
              <w:rPr>
                <w:rFonts w:ascii="Arial" w:cs="Arial" w:eastAsia="Arial" w:hAnsi="Arial"/>
                <w:color w:val="000000"/>
                <w:rtl w:val="0"/>
              </w:rPr>
              <w:t xml:space="preserve">Plaza de mayo</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41">
            <w:pPr>
              <w:widowControl w:val="0"/>
              <w:pBdr>
                <w:top w:space="0" w:sz="0" w:val="nil"/>
                <w:left w:space="0" w:sz="0" w:val="nil"/>
                <w:bottom w:space="0" w:sz="0" w:val="nil"/>
                <w:right w:space="0" w:sz="0" w:val="nil"/>
                <w:between w:space="0" w:sz="0" w:val="nil"/>
              </w:pBdr>
              <w:spacing w:line="240" w:lineRule="auto"/>
              <w:jc w:val="center"/>
              <w:rPr>
                <w:color w:val="000000"/>
              </w:rPr>
            </w:pPr>
            <w:r w:rsidDel="00000000" w:rsidR="00000000" w:rsidRPr="00000000">
              <w:rPr>
                <w:rFonts w:ascii="Arial" w:cs="Arial" w:eastAsia="Arial" w:hAnsi="Arial"/>
                <w:color w:val="000000"/>
                <w:rtl w:val="0"/>
              </w:rPr>
              <w:t xml:space="preserve">1970</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2">
            <w:pPr>
              <w:widowControl w:val="0"/>
              <w:pBdr>
                <w:top w:space="0" w:sz="0" w:val="nil"/>
                <w:left w:space="0" w:sz="0" w:val="nil"/>
                <w:bottom w:space="0" w:sz="0" w:val="nil"/>
                <w:right w:space="0" w:sz="0" w:val="nil"/>
                <w:between w:space="0" w:sz="0" w:val="nil"/>
              </w:pBdr>
              <w:spacing w:line="240" w:lineRule="auto"/>
              <w:jc w:val="center"/>
              <w:rPr>
                <w:color w:val="000000"/>
              </w:rPr>
            </w:pPr>
            <w:r w:rsidDel="00000000" w:rsidR="00000000" w:rsidRPr="00000000">
              <w:rPr>
                <w:rFonts w:ascii="Arial" w:cs="Arial" w:eastAsia="Arial" w:hAnsi="Arial"/>
                <w:color w:val="000000"/>
                <w:rtl w:val="0"/>
              </w:rPr>
              <w:t xml:space="preserve">2025</w:t>
            </w:r>
            <w:r w:rsidDel="00000000" w:rsidR="00000000" w:rsidRPr="00000000">
              <w:rPr>
                <w:rtl w:val="0"/>
              </w:rPr>
            </w:r>
          </w:p>
        </w:tc>
      </w:tr>
      <w:tr>
        <w:trPr>
          <w:cantSplit w:val="0"/>
          <w:trHeight w:val="2784" w:hRule="atLeast"/>
          <w:tblHeader w:val="0"/>
        </w:trPr>
        <w:tc>
          <w:tcPr>
            <w:tcMar>
              <w:top w:w="100.0" w:type="dxa"/>
              <w:left w:w="100.0" w:type="dxa"/>
              <w:bottom w:w="100.0" w:type="dxa"/>
              <w:right w:w="100.0" w:type="dxa"/>
            </w:tcMa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40" w:lineRule="auto"/>
              <w:jc w:val="center"/>
              <w:rPr>
                <w:color w:val="000000"/>
              </w:rPr>
            </w:pPr>
            <w:r w:rsidDel="00000000" w:rsidR="00000000" w:rsidRPr="00000000">
              <w:rPr>
                <w:rtl w:val="0"/>
              </w:rPr>
            </w:r>
          </w:p>
          <w:p w:rsidR="00000000" w:rsidDel="00000000" w:rsidP="00000000" w:rsidRDefault="00000000" w:rsidRPr="00000000" w14:paraId="00000044">
            <w:pPr>
              <w:widowControl w:val="0"/>
              <w:pBdr>
                <w:top w:space="0" w:sz="0" w:val="nil"/>
                <w:left w:space="0" w:sz="0" w:val="nil"/>
                <w:bottom w:space="0" w:sz="0" w:val="nil"/>
                <w:right w:space="0" w:sz="0" w:val="nil"/>
                <w:between w:space="0" w:sz="0" w:val="nil"/>
              </w:pBdr>
              <w:spacing w:line="240" w:lineRule="auto"/>
              <w:jc w:val="center"/>
              <w:rPr>
                <w:color w:val="000000"/>
              </w:rPr>
            </w:pPr>
            <w:r w:rsidDel="00000000" w:rsidR="00000000" w:rsidRPr="00000000">
              <w:rPr>
                <w:rtl w:val="0"/>
              </w:rPr>
            </w:r>
          </w:p>
          <w:p w:rsidR="00000000" w:rsidDel="00000000" w:rsidP="00000000" w:rsidRDefault="00000000" w:rsidRPr="00000000" w14:paraId="00000045">
            <w:pPr>
              <w:widowControl w:val="0"/>
              <w:pBdr>
                <w:top w:space="0" w:sz="0" w:val="nil"/>
                <w:left w:space="0" w:sz="0" w:val="nil"/>
                <w:bottom w:space="0" w:sz="0" w:val="nil"/>
                <w:right w:space="0" w:sz="0" w:val="nil"/>
                <w:between w:space="0" w:sz="0" w:val="nil"/>
              </w:pBdr>
              <w:spacing w:line="240" w:lineRule="auto"/>
              <w:jc w:val="center"/>
              <w:rPr>
                <w:color w:val="000000"/>
              </w:rPr>
            </w:pPr>
            <w:r w:rsidDel="00000000" w:rsidR="00000000" w:rsidRPr="00000000">
              <w:rPr>
                <w:rtl w:val="0"/>
              </w:rPr>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spacing w:line="240" w:lineRule="auto"/>
              <w:jc w:val="center"/>
              <w:rPr>
                <w:color w:val="000000"/>
              </w:rPr>
            </w:pPr>
            <w:r w:rsidDel="00000000" w:rsidR="00000000" w:rsidRPr="00000000">
              <w:rPr>
                <w:rtl w:val="0"/>
              </w:rPr>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spacing w:line="240" w:lineRule="auto"/>
              <w:jc w:val="center"/>
              <w:rPr>
                <w:color w:val="000000"/>
              </w:rPr>
            </w:pPr>
            <w:r w:rsidDel="00000000" w:rsidR="00000000" w:rsidRPr="00000000">
              <w:rPr>
                <w:rtl w:val="0"/>
              </w:rPr>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spacing w:line="240" w:lineRule="auto"/>
              <w:jc w:val="center"/>
              <w:rPr>
                <w:color w:val="000000"/>
              </w:rPr>
            </w:pPr>
            <w:r w:rsidDel="00000000" w:rsidR="00000000" w:rsidRPr="00000000">
              <w:rPr>
                <w:rtl w:val="0"/>
              </w:rPr>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spacing w:line="240" w:lineRule="auto"/>
              <w:jc w:val="center"/>
              <w:rPr>
                <w:color w:val="00000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spacing w:line="240" w:lineRule="auto"/>
              <w:jc w:val="center"/>
              <w:rPr>
                <w:color w:val="000000"/>
              </w:rPr>
            </w:pPr>
            <w:bookmarkStart w:colFirst="0" w:colLast="0" w:name="_heading=h.gjdgxs" w:id="0"/>
            <w:bookmarkEnd w:id="0"/>
            <w:r w:rsidDel="00000000" w:rsidR="00000000" w:rsidRPr="00000000">
              <w:rPr>
                <w:rtl w:val="0"/>
              </w:rPr>
            </w:r>
          </w:p>
        </w:tc>
      </w:tr>
    </w:tbl>
    <w:p w:rsidR="00000000" w:rsidDel="00000000" w:rsidP="00000000" w:rsidRDefault="00000000" w:rsidRPr="00000000" w14:paraId="0000004B">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rPr>
          <w:color w:val="000000"/>
        </w:rPr>
      </w:pPr>
      <w:r w:rsidDel="00000000" w:rsidR="00000000" w:rsidRPr="00000000">
        <w:rPr>
          <w:rFonts w:ascii="Arial" w:cs="Arial" w:eastAsia="Arial" w:hAnsi="Arial"/>
          <w:color w:val="000000"/>
          <w:rtl w:val="0"/>
        </w:rPr>
        <w:t xml:space="preserve">Elaboramos una línea del tiempo en el salón ubicando la Creación del Río de la Plata. </w:t>
      </w:r>
      <w:r w:rsidDel="00000000" w:rsidR="00000000" w:rsidRPr="00000000">
        <w:rPr>
          <w:rtl w:val="0"/>
        </w:rPr>
      </w:r>
    </w:p>
    <w:p w:rsidR="00000000" w:rsidDel="00000000" w:rsidP="00000000" w:rsidRDefault="00000000" w:rsidRPr="00000000" w14:paraId="0000004D">
      <w:pPr>
        <w:pStyle w:val="Heading1"/>
        <w:spacing w:before="85" w:lineRule="auto"/>
        <w:ind w:left="0" w:right="4" w:firstLine="0"/>
        <w:rPr>
          <w:color w:val="000000"/>
        </w:rPr>
      </w:pPr>
      <w:r w:rsidDel="00000000" w:rsidR="00000000" w:rsidRPr="00000000">
        <w:rPr>
          <w:rtl w:val="0"/>
        </w:rPr>
      </w:r>
    </w:p>
    <w:p w:rsidR="00000000" w:rsidDel="00000000" w:rsidP="00000000" w:rsidRDefault="00000000" w:rsidRPr="00000000" w14:paraId="0000004E">
      <w:pPr>
        <w:pStyle w:val="Heading1"/>
        <w:spacing w:before="85" w:lineRule="auto"/>
        <w:ind w:left="576" w:right="4" w:firstLine="0"/>
        <w:jc w:val="center"/>
        <w:rPr>
          <w:color w:val="000000"/>
        </w:rPr>
      </w:pPr>
      <w:r w:rsidDel="00000000" w:rsidR="00000000" w:rsidRPr="00000000">
        <w:rPr>
          <w:color w:val="000000"/>
          <w:rtl w:val="0"/>
        </w:rPr>
        <w:t xml:space="preserve">LA SOCIEDAD COLONIAL: UNA SOCIEDAD ESTAMENTAL</w:t>
      </w:r>
    </w:p>
    <w:p w:rsidR="00000000" w:rsidDel="00000000" w:rsidP="00000000" w:rsidRDefault="00000000" w:rsidRPr="00000000" w14:paraId="0000004F">
      <w:pPr>
        <w:widowControl w:val="0"/>
        <w:pBdr>
          <w:top w:space="0" w:sz="0" w:val="nil"/>
          <w:left w:space="0" w:sz="0" w:val="nil"/>
          <w:bottom w:space="0" w:sz="0" w:val="nil"/>
          <w:right w:space="0" w:sz="0" w:val="nil"/>
          <w:between w:space="0" w:sz="0" w:val="nil"/>
        </w:pBdr>
        <w:spacing w:after="0" w:before="5" w:line="240" w:lineRule="auto"/>
        <w:rPr>
          <w:rFonts w:ascii="Cambria" w:cs="Cambria" w:eastAsia="Cambria" w:hAnsi="Cambria"/>
          <w:b w:val="1"/>
          <w:color w:val="000000"/>
          <w:sz w:val="16"/>
          <w:szCs w:val="16"/>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6324600" cy="2476500"/>
                <wp:effectExtent b="0" l="0" r="0" t="0"/>
                <wp:wrapTopAndBottom distB="0" distT="0"/>
                <wp:docPr id="41" name=""/>
                <a:graphic>
                  <a:graphicData uri="http://schemas.microsoft.com/office/word/2010/wordprocessingShape">
                    <wps:wsp>
                      <wps:cNvSpPr/>
                      <wps:cNvPr id="15" name="Shape 15"/>
                      <wps:spPr>
                        <a:xfrm>
                          <a:off x="2188463" y="2546513"/>
                          <a:ext cx="6315075" cy="2466975"/>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73.00000190734863" w:line="273.0000114440918"/>
                              <w:ind w:left="143.99999618530273" w:right="131.99999809265137" w:firstLine="143.99999618530273"/>
                              <w:jc w:val="left"/>
                              <w:textDirection w:val="btLr"/>
                            </w:pPr>
                            <w:r w:rsidDel="00000000" w:rsidR="00000000" w:rsidRPr="00000000">
                              <w:rPr>
                                <w:rFonts w:ascii="Calibri" w:cs="Calibri" w:eastAsia="Calibri" w:hAnsi="Calibri"/>
                                <w:b w:val="1"/>
                                <w:i w:val="0"/>
                                <w:smallCaps w:val="0"/>
                                <w:strike w:val="0"/>
                                <w:color w:val="006fc0"/>
                                <w:sz w:val="22"/>
                                <w:vertAlign w:val="baseline"/>
                              </w:rPr>
                              <w:t xml:space="preserve">Cuando los conquistadores españoles llegaron a América, estaba ocupada por numerosos y muy diversos pueblos originarios.</w:t>
                            </w:r>
                          </w:p>
                          <w:p w:rsidR="00000000" w:rsidDel="00000000" w:rsidP="00000000" w:rsidRDefault="00000000" w:rsidRPr="00000000">
                            <w:pPr>
                              <w:spacing w:after="200" w:before="6.9999998807907104" w:line="275.9999942779541"/>
                              <w:ind w:left="143.99999618530273" w:right="131.99999809265137" w:firstLine="287.99999237060547"/>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6fc0"/>
                                <w:sz w:val="22"/>
                                <w:vertAlign w:val="baseline"/>
                              </w:rPr>
                              <w:t xml:space="preserve">Los invasores exploraron los territorios americanos y lograron vencer a algunos de los pueblos que lo habitaban, como por ejemplo a los Incas y a los Aztecas. Otros pueblos, como los que poblaban el sur del actual territorio argentino y chileno, resistieron con éxito a la conquista española y conservaron su libertad. La sociedad que organizaron los reyes de España en sus colonias americanas era una sociedad muy diferente tanto de las que los pueblos originarios habían establecido antes, como de las que surgieron después de la independencia. Después de la conquista, extensos territorios quedaron incorporados al Imperio español. ¿Y qué pasó después de la conquista? ¿Qué hicieron los sucesivos reyes de España para gobernar unas colonias tan extensas, tan ricas en oro y, sobre todo, en plata? ¿Cómo era la sociedad colonial que organizaron?</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127000</wp:posOffset>
                </wp:positionV>
                <wp:extent cx="6324600" cy="2476500"/>
                <wp:effectExtent b="0" l="0" r="0" t="0"/>
                <wp:wrapTopAndBottom distB="0" distT="0"/>
                <wp:docPr id="41" name="image31.png"/>
                <a:graphic>
                  <a:graphicData uri="http://schemas.openxmlformats.org/drawingml/2006/picture">
                    <pic:pic>
                      <pic:nvPicPr>
                        <pic:cNvPr id="0" name="image31.png"/>
                        <pic:cNvPicPr preferRelativeResize="0"/>
                      </pic:nvPicPr>
                      <pic:blipFill>
                        <a:blip r:embed="rId9"/>
                        <a:srcRect/>
                        <a:stretch>
                          <a:fillRect/>
                        </a:stretch>
                      </pic:blipFill>
                      <pic:spPr>
                        <a:xfrm>
                          <a:off x="0" y="0"/>
                          <a:ext cx="6324600" cy="2476500"/>
                        </a:xfrm>
                        <a:prstGeom prst="rect"/>
                        <a:ln/>
                      </pic:spPr>
                    </pic:pic>
                  </a:graphicData>
                </a:graphic>
              </wp:anchor>
            </w:drawing>
          </mc:Fallback>
        </mc:AlternateContent>
      </w:r>
    </w:p>
    <w:p w:rsidR="00000000" w:rsidDel="00000000" w:rsidP="00000000" w:rsidRDefault="00000000" w:rsidRPr="00000000" w14:paraId="00000050">
      <w:pPr>
        <w:pStyle w:val="Heading4"/>
        <w:spacing w:before="360" w:lineRule="auto"/>
        <w:ind w:left="428" w:firstLine="0"/>
        <w:rPr>
          <w:i w:val="0"/>
          <w:color w:val="000000"/>
        </w:rPr>
      </w:pPr>
      <w:r w:rsidDel="00000000" w:rsidR="00000000" w:rsidRPr="00000000">
        <w:rPr>
          <w:i w:val="0"/>
          <w:color w:val="000000"/>
          <w:rtl w:val="0"/>
        </w:rPr>
        <w:t xml:space="preserve">Actividad 2: </w:t>
      </w:r>
    </w:p>
    <w:p w:rsidR="00000000" w:rsidDel="00000000" w:rsidP="00000000" w:rsidRDefault="00000000" w:rsidRPr="00000000" w14:paraId="00000051">
      <w:pPr>
        <w:spacing w:before="192" w:lineRule="auto"/>
        <w:ind w:left="428" w:firstLine="0"/>
        <w:rPr>
          <w:b w:val="1"/>
          <w:sz w:val="24"/>
          <w:szCs w:val="24"/>
        </w:rPr>
      </w:pPr>
      <w:r w:rsidDel="00000000" w:rsidR="00000000" w:rsidRPr="00000000">
        <w:rPr>
          <w:b w:val="1"/>
          <w:sz w:val="24"/>
          <w:szCs w:val="24"/>
          <w:u w:val="single"/>
          <w:rtl w:val="0"/>
        </w:rPr>
        <w:t xml:space="preserve">Propósitos:</w:t>
      </w:r>
      <w:r w:rsidDel="00000000" w:rsidR="00000000" w:rsidRPr="00000000">
        <w:rPr>
          <w:rtl w:val="0"/>
        </w:rPr>
      </w:r>
    </w:p>
    <w:p w:rsidR="00000000" w:rsidDel="00000000" w:rsidP="00000000" w:rsidRDefault="00000000" w:rsidRPr="00000000" w14:paraId="00000052">
      <w:pPr>
        <w:widowControl w:val="0"/>
        <w:numPr>
          <w:ilvl w:val="1"/>
          <w:numId w:val="13"/>
        </w:numPr>
        <w:pBdr>
          <w:top w:space="0" w:sz="0" w:val="nil"/>
          <w:left w:space="0" w:sz="0" w:val="nil"/>
          <w:bottom w:space="0" w:sz="0" w:val="nil"/>
          <w:right w:space="0" w:sz="0" w:val="nil"/>
          <w:between w:space="0" w:sz="0" w:val="nil"/>
        </w:pBdr>
        <w:tabs>
          <w:tab w:val="left" w:leader="none" w:pos="710"/>
        </w:tabs>
        <w:spacing w:after="0" w:before="184" w:line="240" w:lineRule="auto"/>
        <w:ind w:left="710" w:hanging="137.00000000000003"/>
        <w:rPr/>
      </w:pPr>
      <w:r w:rsidDel="00000000" w:rsidR="00000000" w:rsidRPr="00000000">
        <w:rPr>
          <w:color w:val="000000"/>
          <w:rtl w:val="0"/>
        </w:rPr>
        <w:t xml:space="preserve">Reconocer las características de la sociedad colonial.</w:t>
      </w: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Fonts w:ascii="Tahoma" w:cs="Tahoma" w:eastAsia="Tahoma" w:hAnsi="Tahoma"/>
          <w:b w:val="1"/>
          <w:u w:val="single"/>
          <w:rtl w:val="0"/>
        </w:rPr>
        <w:t xml:space="preserve">ANTES DE LA LECTURA</w:t>
      </w:r>
      <w:r w:rsidDel="00000000" w:rsidR="00000000" w:rsidRPr="00000000">
        <w:rPr>
          <w:rtl w:val="0"/>
        </w:rPr>
      </w:r>
    </w:p>
    <w:p w:rsidR="00000000" w:rsidDel="00000000" w:rsidP="00000000" w:rsidRDefault="00000000" w:rsidRPr="00000000" w14:paraId="00000055">
      <w:pPr>
        <w:widowControl w:val="0"/>
        <w:numPr>
          <w:ilvl w:val="2"/>
          <w:numId w:val="13"/>
        </w:numPr>
        <w:pBdr>
          <w:top w:space="0" w:sz="0" w:val="nil"/>
          <w:left w:space="0" w:sz="0" w:val="nil"/>
          <w:bottom w:space="0" w:sz="0" w:val="nil"/>
          <w:right w:space="0" w:sz="0" w:val="nil"/>
          <w:between w:space="0" w:sz="0" w:val="nil"/>
        </w:pBdr>
        <w:tabs>
          <w:tab w:val="left" w:leader="none" w:pos="1147"/>
        </w:tabs>
        <w:spacing w:after="0" w:line="240" w:lineRule="auto"/>
        <w:ind w:left="1147" w:hanging="358"/>
        <w:rPr/>
      </w:pPr>
      <w:r w:rsidDel="00000000" w:rsidR="00000000" w:rsidRPr="00000000">
        <w:rPr>
          <w:color w:val="000000"/>
          <w:rtl w:val="0"/>
        </w:rPr>
        <w:t xml:space="preserve">Observamos la imagen. Comentamos entre los grupos.</w:t>
      </w:r>
      <w:r w:rsidDel="00000000" w:rsidR="00000000" w:rsidRPr="00000000">
        <w:rPr>
          <w:rtl w:val="0"/>
        </w:rPr>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after="0" w:before="9" w:line="240" w:lineRule="auto"/>
        <w:rPr>
          <w:color w:val="000000"/>
          <w:sz w:val="3"/>
          <w:szCs w:val="3"/>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-228599</wp:posOffset>
                </wp:positionH>
                <wp:positionV relativeFrom="paragraph">
                  <wp:posOffset>114300</wp:posOffset>
                </wp:positionV>
                <wp:extent cx="6619240" cy="2676525"/>
                <wp:effectExtent b="0" l="0" r="0" t="0"/>
                <wp:wrapTopAndBottom distB="0" distT="0"/>
                <wp:docPr id="35" name=""/>
                <a:graphic>
                  <a:graphicData uri="http://schemas.microsoft.com/office/word/2010/wordprocessingGroup">
                    <wpg:wgp>
                      <wpg:cNvGrpSpPr/>
                      <wpg:grpSpPr>
                        <a:xfrm>
                          <a:off x="2036375" y="2441725"/>
                          <a:ext cx="6619240" cy="2676525"/>
                          <a:chOff x="2036375" y="2441725"/>
                          <a:chExt cx="6619250" cy="2676550"/>
                        </a:xfrm>
                      </wpg:grpSpPr>
                      <wpg:grpSp>
                        <wpg:cNvGrpSpPr/>
                        <wpg:grpSpPr>
                          <a:xfrm>
                            <a:off x="2036380" y="2441738"/>
                            <a:ext cx="6619240" cy="2676525"/>
                            <a:chOff x="0" y="0"/>
                            <a:chExt cx="6619240" cy="4420235"/>
                          </a:xfrm>
                        </wpg:grpSpPr>
                        <wps:wsp>
                          <wps:cNvSpPr/>
                          <wps:cNvPr id="5" name="Shape 5"/>
                          <wps:spPr>
                            <a:xfrm>
                              <a:off x="0" y="0"/>
                              <a:ext cx="6619225" cy="4420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13">
                              <a:alphaModFix/>
                            </a:blip>
                            <a:srcRect b="0" l="0" r="0" t="0"/>
                            <a:stretch/>
                          </pic:blipFill>
                          <pic:spPr>
                            <a:xfrm>
                              <a:off x="0" y="0"/>
                              <a:ext cx="3333750" cy="4420235"/>
                            </a:xfrm>
                            <a:prstGeom prst="rect">
                              <a:avLst/>
                            </a:prstGeom>
                            <a:noFill/>
                            <a:ln>
                              <a:noFill/>
                            </a:ln>
                          </pic:spPr>
                        </pic:pic>
                        <pic:pic>
                          <pic:nvPicPr>
                            <pic:cNvPr id="7" name="Shape 7"/>
                            <pic:cNvPicPr preferRelativeResize="0"/>
                          </pic:nvPicPr>
                          <pic:blipFill rotWithShape="1">
                            <a:blip r:embed="rId14">
                              <a:alphaModFix/>
                            </a:blip>
                            <a:srcRect b="0" l="0" r="0" t="0"/>
                            <a:stretch/>
                          </pic:blipFill>
                          <pic:spPr>
                            <a:xfrm>
                              <a:off x="3371850" y="66675"/>
                              <a:ext cx="3247390" cy="4343400"/>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-228599</wp:posOffset>
                </wp:positionH>
                <wp:positionV relativeFrom="paragraph">
                  <wp:posOffset>114300</wp:posOffset>
                </wp:positionV>
                <wp:extent cx="6619240" cy="2676525"/>
                <wp:effectExtent b="0" l="0" r="0" t="0"/>
                <wp:wrapTopAndBottom distB="0" distT="0"/>
                <wp:docPr id="35"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6619240" cy="2676525"/>
                        </a:xfrm>
                        <a:prstGeom prst="rect"/>
                        <a:ln/>
                      </pic:spPr>
                    </pic:pic>
                  </a:graphicData>
                </a:graphic>
              </wp:anchor>
            </w:drawing>
          </mc:Fallback>
        </mc:AlternateContent>
      </w:r>
    </w:p>
    <w:p w:rsidR="00000000" w:rsidDel="00000000" w:rsidP="00000000" w:rsidRDefault="00000000" w:rsidRPr="00000000" w14:paraId="00000057">
      <w:pPr>
        <w:widowControl w:val="0"/>
        <w:numPr>
          <w:ilvl w:val="0"/>
          <w:numId w:val="14"/>
        </w:numPr>
        <w:pBdr>
          <w:top w:space="0" w:sz="0" w:val="nil"/>
          <w:left w:space="0" w:sz="0" w:val="nil"/>
          <w:bottom w:space="0" w:sz="0" w:val="nil"/>
          <w:right w:space="0" w:sz="0" w:val="nil"/>
          <w:between w:space="0" w:sz="0" w:val="nil"/>
        </w:pBdr>
        <w:tabs>
          <w:tab w:val="left" w:leader="none" w:pos="426"/>
        </w:tabs>
        <w:spacing w:after="0" w:before="40" w:line="259" w:lineRule="auto"/>
        <w:ind w:left="720" w:right="141" w:hanging="360"/>
        <w:rPr>
          <w:color w:val="000000"/>
          <w:sz w:val="24"/>
          <w:szCs w:val="24"/>
        </w:rPr>
      </w:pPr>
      <w:r w:rsidDel="00000000" w:rsidR="00000000" w:rsidRPr="00000000">
        <w:rPr>
          <w:color w:val="000000"/>
          <w:sz w:val="24"/>
          <w:szCs w:val="24"/>
          <w:rtl w:val="0"/>
        </w:rPr>
        <w:t xml:space="preserve">Buscá en el diccionario la palabra </w:t>
      </w:r>
      <w:r w:rsidDel="00000000" w:rsidR="00000000" w:rsidRPr="00000000">
        <w:rPr>
          <w:b w:val="1"/>
          <w:color w:val="000000"/>
          <w:sz w:val="24"/>
          <w:szCs w:val="24"/>
          <w:rtl w:val="0"/>
        </w:rPr>
        <w:t xml:space="preserve">ESTAMENTAL</w:t>
      </w:r>
      <w:r w:rsidDel="00000000" w:rsidR="00000000" w:rsidRPr="00000000">
        <w:rPr>
          <w:color w:val="000000"/>
          <w:sz w:val="24"/>
          <w:szCs w:val="24"/>
          <w:rtl w:val="0"/>
        </w:rPr>
        <w:t xml:space="preserve">. ¿Por qué creen que se usará esa palabra? ¿Qué relación encuentras con las imágenes que observaste?</w:t>
      </w:r>
    </w:p>
    <w:p w:rsidR="00000000" w:rsidDel="00000000" w:rsidP="00000000" w:rsidRDefault="00000000" w:rsidRPr="00000000" w14:paraId="00000058">
      <w:pPr>
        <w:pStyle w:val="Heading1"/>
        <w:spacing w:before="238" w:lineRule="auto"/>
        <w:ind w:left="576" w:firstLine="0"/>
        <w:jc w:val="center"/>
        <w:rPr>
          <w:color w:val="000000"/>
        </w:rPr>
      </w:pPr>
      <w:r w:rsidDel="00000000" w:rsidR="00000000" w:rsidRPr="00000000">
        <w:rPr>
          <w:color w:val="000000"/>
          <w:rtl w:val="0"/>
        </w:rPr>
        <w:t xml:space="preserve">¿Cómo era la sociedad colonial cuando Belgrano era chico?</w:t>
      </w:r>
    </w:p>
    <w:p w:rsidR="00000000" w:rsidDel="00000000" w:rsidP="00000000" w:rsidRDefault="00000000" w:rsidRPr="00000000" w14:paraId="00000059">
      <w:pPr>
        <w:widowControl w:val="0"/>
        <w:numPr>
          <w:ilvl w:val="0"/>
          <w:numId w:val="14"/>
        </w:numPr>
        <w:pBdr>
          <w:top w:space="0" w:sz="0" w:val="nil"/>
          <w:left w:space="0" w:sz="0" w:val="nil"/>
          <w:bottom w:space="0" w:sz="0" w:val="nil"/>
          <w:right w:space="0" w:sz="0" w:val="nil"/>
          <w:between w:space="0" w:sz="0" w:val="nil"/>
        </w:pBdr>
        <w:tabs>
          <w:tab w:val="left" w:leader="none" w:pos="426"/>
        </w:tabs>
        <w:spacing w:after="0" w:before="40" w:line="259" w:lineRule="auto"/>
        <w:ind w:left="720" w:right="141" w:hanging="360"/>
        <w:rPr>
          <w:b w:val="1"/>
          <w:color w:val="000000"/>
          <w:sz w:val="24"/>
          <w:szCs w:val="24"/>
        </w:rPr>
      </w:pPr>
      <w:r w:rsidDel="00000000" w:rsidR="00000000" w:rsidRPr="00000000">
        <w:rPr>
          <w:b w:val="1"/>
          <w:color w:val="000000"/>
          <w:sz w:val="24"/>
          <w:szCs w:val="24"/>
          <w:rtl w:val="0"/>
        </w:rPr>
        <w:t xml:space="preserve">Lee con atención</w:t>
      </w:r>
    </w:p>
    <w:p w:rsidR="00000000" w:rsidDel="00000000" w:rsidP="00000000" w:rsidRDefault="00000000" w:rsidRPr="00000000" w14:paraId="0000005A">
      <w:pPr>
        <w:widowControl w:val="0"/>
        <w:pBdr>
          <w:top w:space="0" w:sz="0" w:val="nil"/>
          <w:left w:space="0" w:sz="0" w:val="nil"/>
          <w:bottom w:space="0" w:sz="0" w:val="nil"/>
          <w:right w:space="0" w:sz="0" w:val="nil"/>
          <w:between w:space="0" w:sz="0" w:val="nil"/>
        </w:pBdr>
        <w:spacing w:after="0" w:before="110" w:lineRule="auto"/>
        <w:ind w:right="900"/>
        <w:jc w:val="both"/>
        <w:rPr>
          <w:color w:val="000000"/>
        </w:rPr>
      </w:pPr>
      <w:r w:rsidDel="00000000" w:rsidR="00000000" w:rsidRPr="00000000">
        <w:rPr>
          <w:color w:val="000000"/>
          <w:rtl w:val="0"/>
        </w:rPr>
        <w:t xml:space="preserve"> Los españoles y sus hijos criollos gozaban de privilegios por ser “blancos” o “gente decente”. Para gozar efectivamente de esos privilegios y acceder, por ejemplo, a cargos civiles, eclesiásticos o militares o cursar estudios superiores, tenían que acreditar que su sangre estaba “limpia”, que pertenecían a una familia “sin mancha”. Ser descendiente de judíos, de indios, mulatos o mestizos era considerado una mancha.</w:t>
      </w:r>
    </w:p>
    <w:p w:rsidR="00000000" w:rsidDel="00000000" w:rsidP="00000000" w:rsidRDefault="00000000" w:rsidRPr="00000000" w14:paraId="0000005B">
      <w:pPr>
        <w:widowControl w:val="0"/>
        <w:pBdr>
          <w:top w:space="0" w:sz="0" w:val="nil"/>
          <w:left w:space="0" w:sz="0" w:val="nil"/>
          <w:bottom w:space="0" w:sz="0" w:val="nil"/>
          <w:right w:space="0" w:sz="0" w:val="nil"/>
          <w:between w:space="0" w:sz="0" w:val="nil"/>
        </w:pBdr>
        <w:spacing w:after="0" w:before="2" w:lineRule="auto"/>
        <w:ind w:right="904"/>
        <w:jc w:val="both"/>
        <w:rPr>
          <w:color w:val="000000"/>
        </w:rPr>
      </w:pPr>
      <w:r w:rsidDel="00000000" w:rsidR="00000000" w:rsidRPr="00000000">
        <w:rPr>
          <w:color w:val="000000"/>
          <w:rtl w:val="0"/>
        </w:rPr>
        <w:t xml:space="preserve">Para obtener un certificado de “limpieza de sangre”, las familias se presentaban ante un escribano con documentos y testigos. Si el escribano lo consideraba, expedía un documento para certificar que esas personas “han sido y son cristianos viejos y de calidad notoria, limpios de toda mala raza de indios, mulatos y otras cosas semejantes, y que ni ellos ni sus ascendientes han ejercido oficios viles, ni han sido castigados por el Oficio de la Santa Inquisición ni otro alguno con pena de infamia”.</w:t>
      </w:r>
    </w:p>
    <w:p w:rsidR="00000000" w:rsidDel="00000000" w:rsidP="00000000" w:rsidRDefault="00000000" w:rsidRPr="00000000" w14:paraId="0000005C">
      <w:pPr>
        <w:widowControl w:val="0"/>
        <w:pBdr>
          <w:top w:space="0" w:sz="0" w:val="nil"/>
          <w:left w:space="0" w:sz="0" w:val="nil"/>
          <w:bottom w:space="0" w:sz="0" w:val="nil"/>
          <w:right w:space="0" w:sz="0" w:val="nil"/>
          <w:between w:space="0" w:sz="0" w:val="nil"/>
        </w:pBdr>
        <w:spacing w:after="0" w:before="2" w:lineRule="auto"/>
        <w:ind w:right="904"/>
        <w:jc w:val="both"/>
        <w:rPr>
          <w:color w:val="000000"/>
        </w:rPr>
      </w:pPr>
      <w:r w:rsidDel="00000000" w:rsidR="00000000" w:rsidRPr="00000000">
        <w:rPr>
          <w:rtl w:val="0"/>
        </w:rPr>
      </w:r>
    </w:p>
    <w:p w:rsidR="00000000" w:rsidDel="00000000" w:rsidP="00000000" w:rsidRDefault="00000000" w:rsidRPr="00000000" w14:paraId="0000005D">
      <w:pPr>
        <w:widowControl w:val="0"/>
        <w:pBdr>
          <w:top w:space="0" w:sz="0" w:val="nil"/>
          <w:left w:space="0" w:sz="0" w:val="nil"/>
          <w:bottom w:space="0" w:sz="0" w:val="nil"/>
          <w:right w:space="0" w:sz="0" w:val="nil"/>
          <w:between w:space="0" w:sz="0" w:val="nil"/>
        </w:pBdr>
        <w:spacing w:after="0" w:before="1" w:lineRule="auto"/>
        <w:ind w:right="897"/>
        <w:jc w:val="both"/>
        <w:rPr>
          <w:color w:val="000000"/>
        </w:rPr>
      </w:pPr>
      <w:r w:rsidDel="00000000" w:rsidR="00000000" w:rsidRPr="00000000">
        <w:rPr>
          <w:color w:val="000000"/>
          <w:rtl w:val="0"/>
        </w:rPr>
        <w:t xml:space="preserve">En esa época, para obtener el certificado de limpieza de sangre, las personas tenían que demostrar que eran cristianos viejos, es decir que no eran cristianos nuevos, como los judíos, que se convertían al cristianismo para evitar que los persiguieran y expulsaran de España y sus colonias. Porque para los reyes de España la religión era muy importante y consideraban que en sus dominios todos debían ser cristianos. Cuando los certificados se refieren a “oficios viles” es porque los oficios manuales -como el de sastre, herrero, barbero o carpintero- eran considerados inferiores. Las “penas de infamia” eran las que hacían que las personas perdieran el buen nombre y la reputación.</w:t>
      </w:r>
    </w:p>
    <w:p w:rsidR="00000000" w:rsidDel="00000000" w:rsidP="00000000" w:rsidRDefault="00000000" w:rsidRPr="00000000" w14:paraId="0000005E">
      <w:pPr>
        <w:widowControl w:val="0"/>
        <w:pBdr>
          <w:top w:space="0" w:sz="0" w:val="nil"/>
          <w:left w:space="0" w:sz="0" w:val="nil"/>
          <w:bottom w:space="0" w:sz="0" w:val="nil"/>
          <w:right w:space="0" w:sz="0" w:val="nil"/>
          <w:between w:space="0" w:sz="0" w:val="nil"/>
        </w:pBdr>
        <w:spacing w:after="0" w:before="1" w:lineRule="auto"/>
        <w:ind w:right="897"/>
        <w:jc w:val="both"/>
        <w:rPr>
          <w:color w:val="000000"/>
        </w:rPr>
      </w:pPr>
      <w:r w:rsidDel="00000000" w:rsidR="00000000" w:rsidRPr="00000000">
        <w:rPr>
          <w:rtl w:val="0"/>
        </w:rPr>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after="0" w:lineRule="auto"/>
        <w:ind w:right="899"/>
        <w:jc w:val="both"/>
        <w:rPr>
          <w:color w:val="000000"/>
        </w:rPr>
      </w:pPr>
      <w:r w:rsidDel="00000000" w:rsidR="00000000" w:rsidRPr="00000000">
        <w:rPr>
          <w:color w:val="000000"/>
          <w:rtl w:val="0"/>
        </w:rPr>
        <w:t xml:space="preserve">Los españoles por lo general eran encomenderos, funcionarios de la corona o comerciantes. Pero también había españoles y criollos que no tenían riquezas ni una posición tan alta en la sociedad. Aun así tenían privilegios porque gozaban del status de “vecino”. Ser vecino significaba algo muy diferente de lo que significa hoy. En tiempos de la colonia, los vecinos eran los padres de familia españoles o descendientes de españoles, de “sangre limpia”, que eran propietarios de una casa. Solo los vecinos podían participar del Cabildo que gobernaba la ciudad. En Buenos Aires no había familias con títulos de nobleza como en otros lugares de América y tampoco grandes propietarios de tierras, la riqueza era el elemento de mayor importancia para la distinción social y fueron los grandes comerciantes y los altos funcionarios quienes se ubicaron en lo más alto de la sociedad local.</w:t>
      </w:r>
    </w:p>
    <w:p w:rsidR="00000000" w:rsidDel="00000000" w:rsidP="00000000" w:rsidRDefault="00000000" w:rsidRPr="00000000" w14:paraId="00000060">
      <w:pPr>
        <w:widowControl w:val="0"/>
        <w:pBdr>
          <w:top w:space="0" w:sz="0" w:val="nil"/>
          <w:left w:space="0" w:sz="0" w:val="nil"/>
          <w:bottom w:space="0" w:sz="0" w:val="nil"/>
          <w:right w:space="0" w:sz="0" w:val="nil"/>
          <w:between w:space="0" w:sz="0" w:val="nil"/>
        </w:pBdr>
        <w:spacing w:after="0" w:lineRule="auto"/>
        <w:ind w:right="902"/>
        <w:jc w:val="both"/>
        <w:rPr>
          <w:color w:val="000000"/>
        </w:rPr>
      </w:pPr>
      <w:r w:rsidDel="00000000" w:rsidR="00000000" w:rsidRPr="00000000">
        <w:rPr>
          <w:color w:val="000000"/>
          <w:rtl w:val="0"/>
        </w:rPr>
        <w:t xml:space="preserve">Por debajo de este grupo, había una masa de gente mucho más numerosa y heterogénea, que los españoles llamaban “castas”, compuesta por los indígenas, los africanos y “los mezclados”- mestizos, mulatos y otros grupos. Eran artesanos, vendedores y trabajadores de la ciudad, sirvientes domésticos o peones en las haciendas. Los esclavos se ubicaban en el escalón más bajo de la sociedad.</w:t>
      </w:r>
    </w:p>
    <w:p w:rsidR="00000000" w:rsidDel="00000000" w:rsidP="00000000" w:rsidRDefault="00000000" w:rsidRPr="00000000" w14:paraId="00000061">
      <w:pPr>
        <w:widowControl w:val="0"/>
        <w:pBdr>
          <w:top w:space="0" w:sz="0" w:val="nil"/>
          <w:left w:space="0" w:sz="0" w:val="nil"/>
          <w:bottom w:space="0" w:sz="0" w:val="nil"/>
          <w:right w:space="0" w:sz="0" w:val="nil"/>
          <w:between w:space="0" w:sz="0" w:val="nil"/>
        </w:pBdr>
        <w:spacing w:after="0" w:before="3" w:lineRule="auto"/>
        <w:ind w:right="904"/>
        <w:jc w:val="both"/>
        <w:rPr>
          <w:color w:val="000000"/>
        </w:rPr>
      </w:pPr>
      <w:r w:rsidDel="00000000" w:rsidR="00000000" w:rsidRPr="00000000">
        <w:rPr>
          <w:color w:val="000000"/>
          <w:rtl w:val="0"/>
        </w:rPr>
        <w:t xml:space="preserve">En esa época se pensaba que la división en grupos sociales con diferentes derechos era un orden establecido por Dios. Los grupos sociales tenían roles diferenciados que no podían ni debían cambiarse. </w:t>
      </w:r>
    </w:p>
    <w:p w:rsidR="00000000" w:rsidDel="00000000" w:rsidP="00000000" w:rsidRDefault="00000000" w:rsidRPr="00000000" w14:paraId="00000062">
      <w:pPr>
        <w:widowControl w:val="0"/>
        <w:pBdr>
          <w:top w:space="0" w:sz="0" w:val="nil"/>
          <w:left w:space="0" w:sz="0" w:val="nil"/>
          <w:bottom w:space="0" w:sz="0" w:val="nil"/>
          <w:right w:space="0" w:sz="0" w:val="nil"/>
          <w:between w:space="0" w:sz="0" w:val="nil"/>
        </w:pBdr>
        <w:spacing w:after="0" w:before="3" w:lineRule="auto"/>
        <w:ind w:right="904"/>
        <w:jc w:val="both"/>
        <w:rPr>
          <w:color w:val="000000"/>
        </w:rPr>
      </w:pPr>
      <w:r w:rsidDel="00000000" w:rsidR="00000000" w:rsidRPr="00000000">
        <w:rPr>
          <w:color w:val="000000"/>
          <w:rtl w:val="0"/>
        </w:rPr>
        <w:t xml:space="preserve">Era tan así que, para preservar la separación de los estamentos, estaba prohibido el matrimonio “entre desiguales”. Como resultado de estas ideas, en la sociedad colonial había un orden jerárquico basado en la desigualdad y no en la igualdad de todos ante la ley. Sin embargo, a lo largo de los casi tres siglos que duró la colonia, estos grupos fueron cambiando por el mestizaje y también por la introducción masiva de esclavos negros. Millones de africanos fueron vendidos para trabajar como esclavos domésticos en las ciudades y esclavos rurales en las haciendas de todo el continente.</w:t>
      </w:r>
    </w:p>
    <w:p w:rsidR="00000000" w:rsidDel="00000000" w:rsidP="00000000" w:rsidRDefault="00000000" w:rsidRPr="00000000" w14:paraId="00000063">
      <w:pPr>
        <w:spacing w:before="26" w:lineRule="auto"/>
        <w:rPr>
          <w:b w:val="1"/>
          <w:sz w:val="24"/>
          <w:szCs w:val="24"/>
          <w:u w:val="single"/>
        </w:rPr>
      </w:pPr>
      <w:r w:rsidDel="00000000" w:rsidR="00000000" w:rsidRPr="00000000">
        <w:rPr>
          <w:b w:val="1"/>
          <w:sz w:val="24"/>
          <w:szCs w:val="24"/>
          <w:u w:val="single"/>
          <w:rtl w:val="0"/>
        </w:rPr>
        <w:t xml:space="preserve">Responde:</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64">
      <w:pPr>
        <w:numPr>
          <w:ilvl w:val="0"/>
          <w:numId w:val="5"/>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Fonts w:ascii="Arial" w:cs="Arial" w:eastAsia="Arial" w:hAnsi="Arial"/>
          <w:color w:val="000000"/>
          <w:rtl w:val="0"/>
        </w:rPr>
        <w:t xml:space="preserve">¿Cómo era la sociedad colonial?</w:t>
      </w:r>
      <w:r w:rsidDel="00000000" w:rsidR="00000000" w:rsidRPr="00000000">
        <w:rPr>
          <w:rtl w:val="0"/>
        </w:rPr>
      </w:r>
    </w:p>
    <w:p w:rsidR="00000000" w:rsidDel="00000000" w:rsidP="00000000" w:rsidRDefault="00000000" w:rsidRPr="00000000" w14:paraId="00000065">
      <w:pPr>
        <w:numPr>
          <w:ilvl w:val="0"/>
          <w:numId w:val="5"/>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Fonts w:ascii="Arial" w:cs="Arial" w:eastAsia="Arial" w:hAnsi="Arial"/>
          <w:color w:val="000000"/>
          <w:rtl w:val="0"/>
        </w:rPr>
        <w:t xml:space="preserve">¿Qué aspectos de la sociedad colonial les llaman la atención o los sorprenden? </w:t>
      </w:r>
      <w:r w:rsidDel="00000000" w:rsidR="00000000" w:rsidRPr="00000000">
        <w:rPr>
          <w:rtl w:val="0"/>
        </w:rPr>
      </w:r>
    </w:p>
    <w:p w:rsidR="00000000" w:rsidDel="00000000" w:rsidP="00000000" w:rsidRDefault="00000000" w:rsidRPr="00000000" w14:paraId="00000066">
      <w:pPr>
        <w:numPr>
          <w:ilvl w:val="0"/>
          <w:numId w:val="5"/>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Fonts w:ascii="Arial" w:cs="Arial" w:eastAsia="Arial" w:hAnsi="Arial"/>
          <w:color w:val="000000"/>
          <w:rtl w:val="0"/>
        </w:rPr>
        <w:t xml:space="preserve">¿Qué diferencias y qué semejanzas encuentran con la actualidad?</w:t>
      </w:r>
      <w:r w:rsidDel="00000000" w:rsidR="00000000" w:rsidRPr="00000000">
        <w:rPr>
          <w:rtl w:val="0"/>
        </w:rPr>
      </w:r>
    </w:p>
    <w:p w:rsidR="00000000" w:rsidDel="00000000" w:rsidP="00000000" w:rsidRDefault="00000000" w:rsidRPr="00000000" w14:paraId="00000067">
      <w:pPr>
        <w:numPr>
          <w:ilvl w:val="0"/>
          <w:numId w:val="5"/>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rFonts w:ascii="Arial" w:cs="Arial" w:eastAsia="Arial" w:hAnsi="Arial"/>
          <w:color w:val="000000"/>
          <w:rtl w:val="0"/>
        </w:rPr>
        <w:t xml:space="preserve">Completamos el siguiente cuadro </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6"/>
        <w:tblW w:w="9637.0" w:type="dxa"/>
        <w:jc w:val="left"/>
        <w:tblInd w:w="-3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818"/>
        <w:gridCol w:w="4819"/>
        <w:tblGridChange w:id="0">
          <w:tblGrid>
            <w:gridCol w:w="4818"/>
            <w:gridCol w:w="4819"/>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69">
            <w:pPr>
              <w:widowControl w:val="0"/>
              <w:pBdr>
                <w:top w:space="0" w:sz="0" w:val="nil"/>
                <w:left w:space="0" w:sz="0" w:val="nil"/>
                <w:bottom w:space="0" w:sz="0" w:val="nil"/>
                <w:right w:space="0" w:sz="0" w:val="nil"/>
                <w:between w:space="0" w:sz="0" w:val="nil"/>
              </w:pBdr>
              <w:spacing w:line="240" w:lineRule="auto"/>
              <w:rPr>
                <w:color w:val="000000"/>
              </w:rPr>
            </w:pPr>
            <w:r w:rsidDel="00000000" w:rsidR="00000000" w:rsidRPr="00000000">
              <w:rPr>
                <w:rFonts w:ascii="Arial" w:cs="Arial" w:eastAsia="Arial" w:hAnsi="Arial"/>
                <w:color w:val="000000"/>
                <w:rtl w:val="0"/>
              </w:rPr>
              <w:t xml:space="preserve">Clase social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A">
            <w:pPr>
              <w:widowControl w:val="0"/>
              <w:pBdr>
                <w:top w:space="0" w:sz="0" w:val="nil"/>
                <w:left w:space="0" w:sz="0" w:val="nil"/>
                <w:bottom w:space="0" w:sz="0" w:val="nil"/>
                <w:right w:space="0" w:sz="0" w:val="nil"/>
                <w:between w:space="0" w:sz="0" w:val="nil"/>
              </w:pBdr>
              <w:spacing w:line="240" w:lineRule="auto"/>
              <w:rPr>
                <w:color w:val="000000"/>
              </w:rPr>
            </w:pPr>
            <w:r w:rsidDel="00000000" w:rsidR="00000000" w:rsidRPr="00000000">
              <w:rPr>
                <w:rFonts w:ascii="Arial" w:cs="Arial" w:eastAsia="Arial" w:hAnsi="Arial"/>
                <w:color w:val="000000"/>
                <w:rtl w:val="0"/>
              </w:rPr>
              <w:t xml:space="preserve">Trabajos, cargos u oficios</w:t>
            </w: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6B">
            <w:pPr>
              <w:widowControl w:val="0"/>
              <w:pBdr>
                <w:top w:space="0" w:sz="0" w:val="nil"/>
                <w:left w:space="0" w:sz="0" w:val="nil"/>
                <w:bottom w:space="0" w:sz="0" w:val="nil"/>
                <w:right w:space="0" w:sz="0" w:val="nil"/>
                <w:between w:space="0" w:sz="0" w:val="nil"/>
              </w:pBdr>
              <w:spacing w:line="240" w:lineRule="auto"/>
              <w:rPr>
                <w:color w:val="000000"/>
              </w:rPr>
            </w:pPr>
            <w:r w:rsidDel="00000000" w:rsidR="00000000" w:rsidRPr="00000000">
              <w:rPr>
                <w:rFonts w:ascii="Arial" w:cs="Arial" w:eastAsia="Arial" w:hAnsi="Arial"/>
                <w:color w:val="000000"/>
                <w:rtl w:val="0"/>
              </w:rPr>
              <w:t xml:space="preserve">españoles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C">
            <w:pPr>
              <w:widowControl w:val="0"/>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line="240" w:lineRule="auto"/>
              <w:rPr>
                <w:color w:val="000000"/>
              </w:rPr>
            </w:pPr>
            <w:r w:rsidDel="00000000" w:rsidR="00000000" w:rsidRPr="00000000">
              <w:rPr>
                <w:rFonts w:ascii="Arial" w:cs="Arial" w:eastAsia="Arial" w:hAnsi="Arial"/>
                <w:color w:val="000000"/>
                <w:rtl w:val="0"/>
              </w:rPr>
              <w:t xml:space="preserve">criollos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6F">
            <w:pPr>
              <w:widowControl w:val="0"/>
              <w:pBdr>
                <w:top w:space="0" w:sz="0" w:val="nil"/>
                <w:left w:space="0" w:sz="0" w:val="nil"/>
                <w:bottom w:space="0" w:sz="0" w:val="nil"/>
                <w:right w:space="0" w:sz="0" w:val="nil"/>
                <w:between w:space="0" w:sz="0" w:val="nil"/>
              </w:pBdr>
              <w:spacing w:line="240" w:lineRule="auto"/>
              <w:rPr>
                <w:color w:val="000000"/>
              </w:rPr>
            </w:pPr>
            <w:r w:rsidDel="00000000" w:rsidR="00000000" w:rsidRPr="00000000">
              <w:rPr>
                <w:rFonts w:ascii="Arial" w:cs="Arial" w:eastAsia="Arial" w:hAnsi="Arial"/>
                <w:color w:val="000000"/>
                <w:rtl w:val="0"/>
              </w:rPr>
              <w:t xml:space="preserve">mestizos, mulatas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0">
            <w:pPr>
              <w:widowControl w:val="0"/>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71">
            <w:pPr>
              <w:widowControl w:val="0"/>
              <w:pBdr>
                <w:top w:space="0" w:sz="0" w:val="nil"/>
                <w:left w:space="0" w:sz="0" w:val="nil"/>
                <w:bottom w:space="0" w:sz="0" w:val="nil"/>
                <w:right w:space="0" w:sz="0" w:val="nil"/>
                <w:between w:space="0" w:sz="0" w:val="nil"/>
              </w:pBdr>
              <w:spacing w:line="240" w:lineRule="auto"/>
              <w:rPr>
                <w:color w:val="000000"/>
              </w:rPr>
            </w:pPr>
            <w:r w:rsidDel="00000000" w:rsidR="00000000" w:rsidRPr="00000000">
              <w:rPr>
                <w:rFonts w:ascii="Arial" w:cs="Arial" w:eastAsia="Arial" w:hAnsi="Arial"/>
                <w:color w:val="000000"/>
                <w:rtl w:val="0"/>
              </w:rPr>
              <w:t xml:space="preserve">indígenas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2">
            <w:pPr>
              <w:widowControl w:val="0"/>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line="240" w:lineRule="auto"/>
              <w:rPr>
                <w:color w:val="000000"/>
              </w:rPr>
            </w:pPr>
            <w:r w:rsidDel="00000000" w:rsidR="00000000" w:rsidRPr="00000000">
              <w:rPr>
                <w:rFonts w:ascii="Arial" w:cs="Arial" w:eastAsia="Arial" w:hAnsi="Arial"/>
                <w:color w:val="000000"/>
                <w:rtl w:val="0"/>
              </w:rPr>
              <w:t xml:space="preserve">esclavos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tc>
      </w:tr>
    </w:tbl>
    <w:p w:rsidR="00000000" w:rsidDel="00000000" w:rsidP="00000000" w:rsidRDefault="00000000" w:rsidRPr="00000000" w14:paraId="00000075">
      <w:pPr>
        <w:rPr>
          <w:b w:val="1"/>
          <w:i w:val="1"/>
          <w:color w:val="006ec0"/>
          <w:sz w:val="28"/>
          <w:szCs w:val="28"/>
          <w:u w:val="single"/>
        </w:rPr>
      </w:pPr>
      <w:r w:rsidDel="00000000" w:rsidR="00000000" w:rsidRPr="00000000">
        <w:rPr>
          <w:b w:val="1"/>
          <w:i w:val="1"/>
          <w:color w:val="006ec0"/>
          <w:sz w:val="28"/>
          <w:szCs w:val="28"/>
          <w:u w:val="single"/>
          <w:rtl w:val="0"/>
        </w:rPr>
        <w:t xml:space="preserve">Una sociedad con grandes desigualdades…….</w:t>
      </w:r>
    </w:p>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after="0" w:before="258" w:line="240" w:lineRule="auto"/>
        <w:ind w:left="308" w:firstLine="0"/>
        <w:rPr>
          <w:color w:val="000000"/>
        </w:rPr>
      </w:pPr>
      <w:r w:rsidDel="00000000" w:rsidR="00000000" w:rsidRPr="00000000">
        <w:rPr>
          <w:color w:val="000000"/>
          <w:rtl w:val="0"/>
        </w:rPr>
        <w:t xml:space="preserve">A pesar de las reformas había muchas DESIGUALDADES y JERARQUÍAS en la sociedad colonial.</w:t>
      </w:r>
    </w:p>
    <w:p w:rsidR="00000000" w:rsidDel="00000000" w:rsidP="00000000" w:rsidRDefault="00000000" w:rsidRPr="00000000" w14:paraId="00000077">
      <w:pPr>
        <w:widowControl w:val="0"/>
        <w:pBdr>
          <w:top w:space="0" w:sz="0" w:val="nil"/>
          <w:left w:space="0" w:sz="0" w:val="nil"/>
          <w:bottom w:space="0" w:sz="0" w:val="nil"/>
          <w:right w:space="0" w:sz="0" w:val="nil"/>
          <w:between w:space="0" w:sz="0" w:val="nil"/>
        </w:pBdr>
        <w:spacing w:after="0" w:before="39" w:line="278.00000000000006" w:lineRule="auto"/>
        <w:ind w:left="308" w:right="529" w:firstLine="0"/>
        <w:rPr>
          <w:color w:val="000000"/>
        </w:rPr>
      </w:pPr>
      <w:r w:rsidDel="00000000" w:rsidR="00000000" w:rsidRPr="00000000">
        <w:rPr>
          <w:color w:val="000000"/>
          <w:rtl w:val="0"/>
        </w:rPr>
        <w:t xml:space="preserve">En esta época la gente era clasificada en DISTINTOS GRUPOS, por su lugar de nacimiento, su nivel económico y por su color de piel. Esa DISCRIMINACIÓN, hacía que las leyes, los trabajos, los lugares de reunión e incluso las ropas fueran diferentes para cada grupo.</w:t>
      </w:r>
    </w:p>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after="0" w:before="39" w:line="278.00000000000006" w:lineRule="auto"/>
        <w:ind w:left="308" w:right="529" w:firstLine="0"/>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-238123</wp:posOffset>
            </wp:positionH>
            <wp:positionV relativeFrom="paragraph">
              <wp:posOffset>92075</wp:posOffset>
            </wp:positionV>
            <wp:extent cx="6962775" cy="2838450"/>
            <wp:effectExtent b="0" l="0" r="0" t="0"/>
            <wp:wrapNone/>
            <wp:docPr id="53"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6962775" cy="2838450"/>
                    </a:xfrm>
                    <a:prstGeom prst="rect"/>
                    <a:ln/>
                  </pic:spPr>
                </pic:pic>
              </a:graphicData>
            </a:graphic>
          </wp:anchor>
        </w:drawing>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after="0" w:before="39" w:line="278.00000000000006" w:lineRule="auto"/>
        <w:ind w:left="308" w:right="529" w:firstLine="0"/>
        <w:rPr>
          <w:color w:val="000000"/>
        </w:rPr>
      </w:pPr>
      <w:r w:rsidDel="00000000" w:rsidR="00000000" w:rsidRPr="00000000">
        <w:rPr>
          <w:rtl w:val="0"/>
        </w:rPr>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after="0" w:before="39" w:line="278.00000000000006" w:lineRule="auto"/>
        <w:ind w:left="308" w:right="529" w:firstLine="0"/>
        <w:rPr>
          <w:color w:val="000000"/>
        </w:rPr>
      </w:pPr>
      <w:r w:rsidDel="00000000" w:rsidR="00000000" w:rsidRPr="00000000">
        <w:rPr>
          <w:rtl w:val="0"/>
        </w:rPr>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after="0" w:before="39" w:line="278.00000000000006" w:lineRule="auto"/>
        <w:ind w:left="308" w:right="529" w:firstLine="0"/>
        <w:rPr>
          <w:color w:val="000000"/>
        </w:rPr>
      </w:pPr>
      <w:r w:rsidDel="00000000" w:rsidR="00000000" w:rsidRPr="00000000">
        <w:rPr>
          <w:rtl w:val="0"/>
        </w:rPr>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after="0" w:before="39" w:line="278.00000000000006" w:lineRule="auto"/>
        <w:ind w:left="308" w:right="529" w:firstLine="0"/>
        <w:rPr>
          <w:color w:val="000000"/>
        </w:rPr>
      </w:pPr>
      <w:r w:rsidDel="00000000" w:rsidR="00000000" w:rsidRPr="00000000">
        <w:rPr>
          <w:rtl w:val="0"/>
        </w:rPr>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after="0" w:before="39" w:line="278.00000000000006" w:lineRule="auto"/>
        <w:ind w:left="308" w:right="529" w:firstLine="0"/>
        <w:rPr>
          <w:color w:val="000000"/>
        </w:rPr>
      </w:pPr>
      <w:r w:rsidDel="00000000" w:rsidR="00000000" w:rsidRPr="00000000">
        <w:rPr>
          <w:rtl w:val="0"/>
        </w:rPr>
      </w:r>
    </w:p>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after="0" w:before="39" w:line="278.00000000000006" w:lineRule="auto"/>
        <w:ind w:left="308" w:right="529" w:firstLine="0"/>
        <w:rPr>
          <w:color w:val="000000"/>
        </w:rPr>
      </w:pPr>
      <w:r w:rsidDel="00000000" w:rsidR="00000000" w:rsidRPr="00000000">
        <w:rPr>
          <w:rtl w:val="0"/>
        </w:rPr>
      </w:r>
    </w:p>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after="0" w:before="39" w:line="278.00000000000006" w:lineRule="auto"/>
        <w:ind w:left="308" w:right="529" w:firstLine="0"/>
        <w:rPr>
          <w:color w:val="000000"/>
        </w:rPr>
      </w:pPr>
      <w:r w:rsidDel="00000000" w:rsidR="00000000" w:rsidRPr="00000000">
        <w:rPr>
          <w:rtl w:val="0"/>
        </w:rPr>
      </w:r>
    </w:p>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after="0" w:before="39" w:line="278.00000000000006" w:lineRule="auto"/>
        <w:ind w:left="308" w:right="529" w:firstLine="0"/>
        <w:rPr>
          <w:color w:val="000000"/>
        </w:rPr>
      </w:pPr>
      <w:r w:rsidDel="00000000" w:rsidR="00000000" w:rsidRPr="00000000">
        <w:rPr>
          <w:rtl w:val="0"/>
        </w:rPr>
      </w:r>
    </w:p>
    <w:p w:rsidR="00000000" w:rsidDel="00000000" w:rsidP="00000000" w:rsidRDefault="00000000" w:rsidRPr="00000000" w14:paraId="00000081">
      <w:pPr>
        <w:widowControl w:val="0"/>
        <w:pBdr>
          <w:top w:space="0" w:sz="0" w:val="nil"/>
          <w:left w:space="0" w:sz="0" w:val="nil"/>
          <w:bottom w:space="0" w:sz="0" w:val="nil"/>
          <w:right w:space="0" w:sz="0" w:val="nil"/>
          <w:between w:space="0" w:sz="0" w:val="nil"/>
        </w:pBdr>
        <w:spacing w:after="0" w:before="39" w:line="278.00000000000006" w:lineRule="auto"/>
        <w:ind w:left="308" w:right="529" w:firstLine="0"/>
        <w:rPr>
          <w:color w:val="000000"/>
        </w:rPr>
      </w:pPr>
      <w:r w:rsidDel="00000000" w:rsidR="00000000" w:rsidRPr="00000000">
        <w:rPr>
          <w:rtl w:val="0"/>
        </w:rPr>
      </w:r>
    </w:p>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after="0" w:before="39" w:line="278.00000000000006" w:lineRule="auto"/>
        <w:ind w:left="308" w:right="529" w:firstLine="0"/>
        <w:rPr>
          <w:color w:val="000000"/>
        </w:rPr>
      </w:pPr>
      <w:r w:rsidDel="00000000" w:rsidR="00000000" w:rsidRPr="00000000">
        <w:rPr>
          <w:rtl w:val="0"/>
        </w:rPr>
      </w:r>
    </w:p>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pacing w:after="0" w:before="39" w:line="278.00000000000006" w:lineRule="auto"/>
        <w:ind w:left="308" w:right="529" w:firstLine="0"/>
        <w:rPr>
          <w:color w:val="000000"/>
        </w:rPr>
      </w:pPr>
      <w:r w:rsidDel="00000000" w:rsidR="00000000" w:rsidRPr="00000000">
        <w:rPr>
          <w:rtl w:val="0"/>
        </w:rPr>
      </w:r>
    </w:p>
    <w:p w:rsidR="00000000" w:rsidDel="00000000" w:rsidP="00000000" w:rsidRDefault="00000000" w:rsidRPr="00000000" w14:paraId="00000084">
      <w:pPr>
        <w:numPr>
          <w:ilvl w:val="0"/>
          <w:numId w:val="1"/>
        </w:numPr>
        <w:pBdr>
          <w:top w:space="0" w:sz="0" w:val="nil"/>
          <w:left w:space="0" w:sz="0" w:val="nil"/>
          <w:bottom w:space="0" w:sz="0" w:val="nil"/>
          <w:right w:space="0" w:sz="0" w:val="nil"/>
          <w:between w:space="0" w:sz="0" w:val="nil"/>
        </w:pBdr>
        <w:spacing w:after="0" w:lineRule="auto"/>
        <w:ind w:left="1440" w:hanging="360"/>
        <w:jc w:val="both"/>
        <w:rPr/>
      </w:pPr>
      <w:r w:rsidDel="00000000" w:rsidR="00000000" w:rsidRPr="00000000">
        <w:rPr>
          <w:rFonts w:ascii="Arial" w:cs="Arial" w:eastAsia="Arial" w:hAnsi="Arial"/>
          <w:color w:val="000000"/>
          <w:rtl w:val="0"/>
        </w:rPr>
        <w:t xml:space="preserve">Ubicar en la pirámide las diferentes clases sociales que se desarrollaron en la vida </w:t>
      </w: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ind w:left="1440" w:firstLine="0"/>
        <w:jc w:val="both"/>
        <w:rPr>
          <w:color w:val="000000"/>
        </w:rPr>
      </w:pPr>
      <w:r w:rsidDel="00000000" w:rsidR="00000000" w:rsidRPr="00000000">
        <w:rPr>
          <w:rFonts w:ascii="Arial" w:cs="Arial" w:eastAsia="Arial" w:hAnsi="Arial"/>
          <w:color w:val="000000"/>
          <w:rtl w:val="0"/>
        </w:rPr>
        <w:t xml:space="preserve">Colonial</w:t>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ind w:left="720" w:firstLine="0"/>
        <w:jc w:val="both"/>
        <w:rPr>
          <w:color w:val="000000"/>
        </w:rPr>
      </w:pPr>
      <w:r w:rsidDel="00000000" w:rsidR="00000000" w:rsidRPr="00000000">
        <w:rPr>
          <w:color w:val="000000"/>
        </w:rPr>
        <w:drawing>
          <wp:inline distB="0" distT="0" distL="0" distR="0">
            <wp:extent cx="5295900" cy="4400550"/>
            <wp:effectExtent b="0" l="0" r="0" t="0"/>
            <wp:docPr id="52" name="image15.png"/>
            <a:graphic>
              <a:graphicData uri="http://schemas.openxmlformats.org/drawingml/2006/picture">
                <pic:pic>
                  <pic:nvPicPr>
                    <pic:cNvPr id="0" name="image15.png"/>
                    <pic:cNvPicPr preferRelativeResize="0"/>
                  </pic:nvPicPr>
                  <pic:blipFill>
                    <a:blip r:embed="rId16"/>
                    <a:srcRect b="22890" l="20399" r="20556" t="23889"/>
                    <a:stretch>
                      <a:fillRect/>
                    </a:stretch>
                  </pic:blipFill>
                  <pic:spPr>
                    <a:xfrm>
                      <a:off x="0" y="0"/>
                      <a:ext cx="5295900" cy="440055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pStyle w:val="Heading4"/>
        <w:spacing w:before="84" w:lineRule="auto"/>
        <w:ind w:left="428" w:firstLine="0"/>
        <w:rPr>
          <w:color w:val="000000"/>
        </w:rPr>
      </w:pPr>
      <w:r w:rsidDel="00000000" w:rsidR="00000000" w:rsidRPr="00000000">
        <w:rPr>
          <w:color w:val="000000"/>
          <w:u w:val="single"/>
          <w:rtl w:val="0"/>
        </w:rPr>
        <w:t xml:space="preserve">ACTIVIDAD 3</w:t>
      </w:r>
      <w:r w:rsidDel="00000000" w:rsidR="00000000" w:rsidRPr="00000000">
        <w:rPr>
          <w:rtl w:val="0"/>
        </w:rPr>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after="0" w:before="191" w:line="240" w:lineRule="auto"/>
        <w:ind w:left="788" w:firstLine="0"/>
        <w:rPr>
          <w:color w:val="000000"/>
        </w:rPr>
      </w:pPr>
      <w:r w:rsidDel="00000000" w:rsidR="00000000" w:rsidRPr="00000000">
        <w:rPr>
          <w:color w:val="000000"/>
          <w:rtl w:val="0"/>
        </w:rPr>
        <w:t xml:space="preserve">1.  </w:t>
      </w:r>
      <w:r w:rsidDel="00000000" w:rsidR="00000000" w:rsidRPr="00000000">
        <w:rPr>
          <w:color w:val="000000"/>
          <w:u w:val="single"/>
          <w:rtl w:val="0"/>
        </w:rPr>
        <w:t xml:space="preserve">Lee el texto.</w:t>
      </w:r>
      <w:r w:rsidDel="00000000" w:rsidR="00000000" w:rsidRPr="00000000">
        <w:rPr>
          <w:rtl w:val="0"/>
        </w:rPr>
      </w:r>
    </w:p>
    <w:p w:rsidR="00000000" w:rsidDel="00000000" w:rsidP="00000000" w:rsidRDefault="00000000" w:rsidRPr="00000000" w14:paraId="00000089">
      <w:pPr>
        <w:spacing w:before="256" w:lineRule="auto"/>
        <w:ind w:left="428" w:firstLine="0"/>
        <w:rPr>
          <w:rFonts w:ascii="Cambria" w:cs="Cambria" w:eastAsia="Cambria" w:hAnsi="Cambria"/>
          <w:b w:val="1"/>
          <w:sz w:val="32"/>
          <w:szCs w:val="32"/>
        </w:rPr>
      </w:pPr>
      <w:r w:rsidDel="00000000" w:rsidR="00000000" w:rsidRPr="00000000">
        <w:rPr>
          <w:rFonts w:ascii="Cambria" w:cs="Cambria" w:eastAsia="Cambria" w:hAnsi="Cambria"/>
          <w:b w:val="1"/>
          <w:color w:val="234060"/>
          <w:sz w:val="32"/>
          <w:szCs w:val="32"/>
          <w:u w:val="single"/>
          <w:rtl w:val="0"/>
        </w:rPr>
        <w:t xml:space="preserve">LA FAMILIA DE BELGRANO</w:t>
      </w:r>
      <w:r w:rsidDel="00000000" w:rsidR="00000000" w:rsidRPr="00000000">
        <w:rPr>
          <w:rtl w:val="0"/>
        </w:rPr>
      </w:r>
    </w:p>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after="0" w:lineRule="auto"/>
        <w:ind w:left="485" w:right="737" w:firstLine="0"/>
        <w:jc w:val="both"/>
        <w:rPr>
          <w:color w:val="000000"/>
        </w:rPr>
      </w:pPr>
      <w:r w:rsidDel="00000000" w:rsidR="00000000" w:rsidRPr="00000000">
        <w:rPr>
          <w:color w:val="000000"/>
          <w:rtl w:val="0"/>
        </w:rPr>
        <w:t xml:space="preserve">En los tiempos de la colonia, los Belgrano eran una de las familias más ricas de la élite porteña. Su fortuna provenía de los negocios de </w:t>
      </w:r>
      <w:r w:rsidDel="00000000" w:rsidR="00000000" w:rsidRPr="00000000">
        <w:rPr>
          <w:b w:val="1"/>
          <w:color w:val="000000"/>
          <w:rtl w:val="0"/>
        </w:rPr>
        <w:t xml:space="preserve">Don Domingo Belgrano y Peri</w:t>
      </w:r>
      <w:r w:rsidDel="00000000" w:rsidR="00000000" w:rsidRPr="00000000">
        <w:rPr>
          <w:color w:val="000000"/>
          <w:rtl w:val="0"/>
        </w:rPr>
        <w:t xml:space="preserve">, que era italiano, pero se había naturalizado español (Belgrano Pérez) y fue autorizado a ejercer el comercio monopolista. Hizo su fortuna vendiendo plata, cueros de vaca, lanas, azúcar, yerba, vinos, telas y otros productos no solo en Buenos Aires sino en todo el Virreinato del Río de la Plata. También se dedicaba a comprar y vender esclavos, que en esa época era un comercio legal, aunque ya había algunas personas que se oponían a la esclavitud.</w:t>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after="0" w:before="1" w:lineRule="auto"/>
        <w:ind w:left="485" w:right="735" w:firstLine="0"/>
        <w:jc w:val="both"/>
        <w:rPr>
          <w:color w:val="000000"/>
        </w:rPr>
      </w:pPr>
      <w:r w:rsidDel="00000000" w:rsidR="00000000" w:rsidRPr="00000000">
        <w:rPr>
          <w:color w:val="000000"/>
          <w:rtl w:val="0"/>
        </w:rPr>
        <w:t xml:space="preserve">Como muchos otros comerciantes europeos, el padre de Belgrano se casó con una joven criolla, </w:t>
      </w:r>
      <w:r w:rsidDel="00000000" w:rsidR="00000000" w:rsidRPr="00000000">
        <w:rPr>
          <w:b w:val="1"/>
          <w:color w:val="000000"/>
          <w:rtl w:val="0"/>
        </w:rPr>
        <w:t xml:space="preserve">Doña María Josefa González Casero </w:t>
      </w:r>
      <w:r w:rsidDel="00000000" w:rsidR="00000000" w:rsidRPr="00000000">
        <w:rPr>
          <w:color w:val="000000"/>
          <w:rtl w:val="0"/>
        </w:rPr>
        <w:t xml:space="preserve">que tenía 15 años al momento de casarse. Estos matrimonios eran habituales porque para los extranjeros representaban una forma de establecerse y entrar en relación con la población local. Los Belgrano tuvieron trece hijos, todos ellos nacieron en la casa en que vivía la familia.</w:t>
      </w:r>
    </w:p>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after="0" w:before="200" w:lineRule="auto"/>
        <w:ind w:left="485" w:right="729" w:firstLine="0"/>
        <w:jc w:val="both"/>
        <w:rPr>
          <w:color w:val="000000"/>
        </w:rPr>
      </w:pPr>
      <w:r w:rsidDel="00000000" w:rsidR="00000000" w:rsidRPr="00000000">
        <w:rPr>
          <w:color w:val="000000"/>
          <w:rtl w:val="0"/>
        </w:rPr>
        <w:t xml:space="preserve">La riqueza de los Belgrano les permitió vivir muy cómodamente y sostener los estudios de sus hijos varones en los lugares más prestigiosos. En la época colonial el padre era la autoridad familiar y tomaba todas las decisiones: con quién se casarían las hijas y los hijos, a qué se debía dedicar cada uno. Se consideraba que un buen padre de familia era el que lograba aumentar el patrimonio y la riqueza familiar con las decisiones que tomaba. Don Domingo Belgrano, como la mayoría de los padres de familia de la élite porteña, casó a sus cinco hijas mujeres con comerciantes y, de los hijos varones, uno fue sacerdote, dos fueron militares, tres ocuparon cargos en la administración colonial y sólo dos se dedicaron al comercio. También decidió que Manuel y Francisco estudiaran comercio en España. Pero Manuel tenía una vocación muy   fuerte por el derecho y estudió Leyes, contra los deseos de su padre, en las universidades de Salamanca y Valladolid. Más tarde, su decisión política y los acontecimientos de la Revolución lo llevarían a dejar de lado su profesión de abogado para desempeñar el rol de general en los ejércitos revolucionarios.</w:t>
      </w:r>
    </w:p>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after="0" w:before="204" w:line="273" w:lineRule="auto"/>
        <w:ind w:left="485" w:right="730" w:firstLine="0"/>
        <w:jc w:val="both"/>
        <w:rPr>
          <w:color w:val="000000"/>
        </w:rPr>
      </w:pPr>
      <w:r w:rsidDel="00000000" w:rsidR="00000000" w:rsidRPr="00000000">
        <w:rPr>
          <w:color w:val="000000"/>
          <w:rtl w:val="0"/>
        </w:rPr>
        <w:t xml:space="preserve">En esa época las familias incluían a muchas personas. Además de los matrimonios y sus hijos, las familias estaban integradas por una extensa red de parientes y también por personas sin lazo sanguíneo como los criados y los esclavos. Todos le debían obediencia y respeto al padre de familia, entre otras razones, porque las faltas cometidas por cualquier miembro de una familia “manchaban” la reputación de todos.</w:t>
      </w:r>
    </w:p>
    <w:p w:rsidR="00000000" w:rsidDel="00000000" w:rsidP="00000000" w:rsidRDefault="00000000" w:rsidRPr="00000000" w14:paraId="0000008E">
      <w:pPr>
        <w:widowControl w:val="0"/>
        <w:pBdr>
          <w:top w:space="0" w:sz="0" w:val="nil"/>
          <w:left w:space="0" w:sz="0" w:val="nil"/>
          <w:bottom w:space="0" w:sz="0" w:val="nil"/>
          <w:right w:space="0" w:sz="0" w:val="nil"/>
          <w:between w:space="0" w:sz="0" w:val="nil"/>
        </w:pBdr>
        <w:spacing w:after="0" w:before="205" w:lineRule="auto"/>
        <w:ind w:left="485" w:right="731" w:firstLine="0"/>
        <w:jc w:val="both"/>
        <w:rPr>
          <w:color w:val="000000"/>
        </w:rPr>
      </w:pPr>
      <w:r w:rsidDel="00000000" w:rsidR="00000000" w:rsidRPr="00000000">
        <w:rPr>
          <w:color w:val="000000"/>
          <w:rtl w:val="0"/>
        </w:rPr>
        <w:t xml:space="preserve">La niñez de Belgrano tiene algunas características comunes con la de los otros niños de la época, por ejemplo era habitual nacer (y también morir) en la propia vivienda porque no había hospitales ni sanatorios, también era común tener muchos hermanos.</w:t>
      </w:r>
    </w:p>
    <w:p w:rsidR="00000000" w:rsidDel="00000000" w:rsidP="00000000" w:rsidRDefault="00000000" w:rsidRPr="00000000" w14:paraId="0000008F">
      <w:pPr>
        <w:spacing w:before="118" w:lineRule="auto"/>
        <w:ind w:left="144" w:firstLine="0"/>
        <w:rPr>
          <w:rFonts w:ascii="MV Boli" w:cs="MV Boli" w:eastAsia="MV Boli" w:hAnsi="MV Boli"/>
        </w:rPr>
      </w:pPr>
      <w:r w:rsidDel="00000000" w:rsidR="00000000" w:rsidRPr="00000000">
        <w:rPr>
          <w:rFonts w:ascii="MV Boli" w:cs="MV Boli" w:eastAsia="MV Boli" w:hAnsi="MV Boli"/>
          <w:color w:val="6f2f9f"/>
          <w:u w:val="single"/>
          <w:rtl w:val="0"/>
        </w:rPr>
        <w:t xml:space="preserve">A PENSAR:</w:t>
      </w:r>
      <w:r w:rsidDel="00000000" w:rsidR="00000000" w:rsidRPr="00000000">
        <w:rPr>
          <w:rtl w:val="0"/>
        </w:rPr>
      </w:r>
    </w:p>
    <w:p w:rsidR="00000000" w:rsidDel="00000000" w:rsidP="00000000" w:rsidRDefault="00000000" w:rsidRPr="00000000" w14:paraId="00000090">
      <w:pPr>
        <w:spacing w:before="211" w:lineRule="auto"/>
        <w:ind w:left="144" w:firstLine="360"/>
        <w:rPr>
          <w:color w:val="000000"/>
        </w:rPr>
      </w:pPr>
      <w:r w:rsidDel="00000000" w:rsidR="00000000" w:rsidRPr="00000000">
        <w:rPr>
          <w:color w:val="000000"/>
          <w:rtl w:val="0"/>
        </w:rPr>
        <w:t xml:space="preserve">¿Te parece que en la sociedad actual hay situaciones de injusticia?</w:t>
      </w:r>
    </w:p>
    <w:p w:rsidR="00000000" w:rsidDel="00000000" w:rsidP="00000000" w:rsidRDefault="00000000" w:rsidRPr="00000000" w14:paraId="00000091">
      <w:pPr>
        <w:ind w:left="144" w:firstLine="360"/>
        <w:rPr>
          <w:color w:val="000000"/>
        </w:rPr>
      </w:pPr>
      <w:r w:rsidDel="00000000" w:rsidR="00000000" w:rsidRPr="00000000">
        <w:rPr>
          <w:color w:val="000000"/>
          <w:rtl w:val="0"/>
        </w:rPr>
        <w:t xml:space="preserve">¿Todas las personas tienen los mismos derechos? Da ejemplos.</w:t>
      </w:r>
    </w:p>
    <w:p w:rsidR="00000000" w:rsidDel="00000000" w:rsidP="00000000" w:rsidRDefault="00000000" w:rsidRPr="00000000" w14:paraId="00000092">
      <w:pPr>
        <w:ind w:left="144" w:firstLine="360"/>
        <w:rPr>
          <w:color w:val="000000"/>
        </w:rPr>
      </w:pPr>
      <w:r w:rsidDel="00000000" w:rsidR="00000000" w:rsidRPr="00000000">
        <w:rPr>
          <w:rtl w:val="0"/>
        </w:rPr>
      </w:r>
    </w:p>
    <w:p w:rsidR="00000000" w:rsidDel="00000000" w:rsidP="00000000" w:rsidRDefault="00000000" w:rsidRPr="00000000" w14:paraId="00000093">
      <w:pPr>
        <w:numPr>
          <w:ilvl w:val="0"/>
          <w:numId w:val="8"/>
        </w:numPr>
        <w:pBdr>
          <w:top w:space="0" w:sz="0" w:val="nil"/>
          <w:left w:space="0" w:sz="0" w:val="nil"/>
          <w:bottom w:space="0" w:sz="0" w:val="nil"/>
          <w:right w:space="0" w:sz="0" w:val="nil"/>
          <w:between w:space="0" w:sz="0" w:val="nil"/>
        </w:pBdr>
        <w:spacing w:after="0" w:lineRule="auto"/>
        <w:ind w:left="360" w:hanging="360"/>
        <w:jc w:val="both"/>
        <w:rPr/>
      </w:pPr>
      <w:r w:rsidDel="00000000" w:rsidR="00000000" w:rsidRPr="00000000">
        <w:rPr>
          <w:rFonts w:ascii="Arial" w:cs="Arial" w:eastAsia="Arial" w:hAnsi="Arial"/>
          <w:color w:val="000000"/>
          <w:rtl w:val="0"/>
        </w:rPr>
        <w:t xml:space="preserve">Analizamos entre todos el siguiente clasificado de la época.</w:t>
      </w: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ind w:left="360" w:firstLine="0"/>
        <w:jc w:val="both"/>
        <w:rPr>
          <w:color w:val="000000"/>
        </w:rPr>
      </w:pPr>
      <w:r w:rsidDel="00000000" w:rsidR="00000000" w:rsidRPr="00000000">
        <w:rPr>
          <w:color w:val="000000"/>
        </w:rPr>
        <w:drawing>
          <wp:inline distB="0" distT="0" distL="0" distR="0">
            <wp:extent cx="2781300" cy="1447800"/>
            <wp:effectExtent b="0" l="0" r="0" t="0"/>
            <wp:docPr id="54" name="image17.png"/>
            <a:graphic>
              <a:graphicData uri="http://schemas.openxmlformats.org/drawingml/2006/picture">
                <pic:pic>
                  <pic:nvPicPr>
                    <pic:cNvPr id="0" name="image17.png"/>
                    <pic:cNvPicPr preferRelativeResize="0"/>
                  </pic:nvPicPr>
                  <pic:blipFill>
                    <a:blip r:embed="rId17"/>
                    <a:srcRect b="0" l="0" r="0" t="0"/>
                    <a:stretch>
                      <a:fillRect/>
                    </a:stretch>
                  </pic:blipFill>
                  <pic:spPr>
                    <a:xfrm>
                      <a:off x="0" y="0"/>
                      <a:ext cx="278130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ind w:left="360" w:firstLine="0"/>
        <w:jc w:val="both"/>
        <w:rPr>
          <w:color w:val="000000"/>
        </w:rPr>
      </w:pPr>
      <w:r w:rsidDel="00000000" w:rsidR="00000000" w:rsidRPr="00000000">
        <w:rPr>
          <w:rtl w:val="0"/>
        </w:rPr>
      </w:r>
    </w:p>
    <w:p w:rsidR="00000000" w:rsidDel="00000000" w:rsidP="00000000" w:rsidRDefault="00000000" w:rsidRPr="00000000" w14:paraId="00000096">
      <w:pPr>
        <w:numPr>
          <w:ilvl w:val="0"/>
          <w:numId w:val="8"/>
        </w:numPr>
        <w:pBdr>
          <w:top w:space="0" w:sz="0" w:val="nil"/>
          <w:left w:space="0" w:sz="0" w:val="nil"/>
          <w:bottom w:space="0" w:sz="0" w:val="nil"/>
          <w:right w:space="0" w:sz="0" w:val="nil"/>
          <w:between w:space="0" w:sz="0" w:val="nil"/>
        </w:pBdr>
        <w:spacing w:after="0" w:lineRule="auto"/>
        <w:ind w:left="360" w:hanging="360"/>
        <w:jc w:val="both"/>
        <w:rPr/>
      </w:pPr>
      <w:r w:rsidDel="00000000" w:rsidR="00000000" w:rsidRPr="00000000">
        <w:rPr>
          <w:rFonts w:ascii="Arial" w:cs="Arial" w:eastAsia="Arial" w:hAnsi="Arial"/>
          <w:color w:val="000000"/>
          <w:rtl w:val="0"/>
        </w:rPr>
        <w:t xml:space="preserve">Elabora una reflexión</w:t>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098">
      <w:pPr>
        <w:spacing w:before="99" w:lineRule="auto"/>
        <w:ind w:left="428" w:firstLine="0"/>
        <w:rPr>
          <w:rFonts w:ascii="Tahoma" w:cs="Tahoma" w:eastAsia="Tahoma" w:hAnsi="Tahoma"/>
          <w:b w:val="1"/>
          <w:sz w:val="43"/>
          <w:szCs w:val="43"/>
        </w:rPr>
      </w:pPr>
      <w:r w:rsidDel="00000000" w:rsidR="00000000" w:rsidRPr="00000000">
        <w:rPr>
          <w:rFonts w:ascii="Tahoma" w:cs="Tahoma" w:eastAsia="Tahoma" w:hAnsi="Tahoma"/>
          <w:b w:val="1"/>
          <w:color w:val="933634"/>
          <w:sz w:val="43"/>
          <w:szCs w:val="43"/>
          <w:rtl w:val="0"/>
        </w:rPr>
        <w:t xml:space="preserve">ESI: Las mujeres en la historia rioplatense</w:t>
      </w:r>
      <w:r w:rsidDel="00000000" w:rsidR="00000000" w:rsidRPr="00000000">
        <w:rPr>
          <w:rtl w:val="0"/>
        </w:rPr>
      </w:r>
    </w:p>
    <w:p w:rsidR="00000000" w:rsidDel="00000000" w:rsidP="00000000" w:rsidRDefault="00000000" w:rsidRPr="00000000" w14:paraId="00000099">
      <w:pPr>
        <w:spacing w:before="283" w:lineRule="auto"/>
        <w:ind w:right="84"/>
        <w:jc w:val="both"/>
        <w:rPr>
          <w:b w:val="1"/>
        </w:rPr>
      </w:pPr>
      <w:r w:rsidDel="00000000" w:rsidR="00000000" w:rsidRPr="00000000">
        <w:rPr>
          <w:rFonts w:ascii="Arial" w:cs="Arial" w:eastAsia="Arial" w:hAnsi="Arial"/>
          <w:b w:val="1"/>
          <w:color w:val="006fc0"/>
          <w:rtl w:val="0"/>
        </w:rPr>
        <w:t xml:space="preserve"> </w:t>
      </w:r>
      <w:r w:rsidDel="00000000" w:rsidR="00000000" w:rsidRPr="00000000">
        <w:rPr>
          <w:b w:val="1"/>
          <w:color w:val="006fc0"/>
          <w:rtl w:val="0"/>
        </w:rPr>
        <w:t xml:space="preserve">La sociedad colonial también estaba atravesada por desigualdades de género. Junto con los criterios de clase y étnicos, ser mujer implicaba una posición subordinada a los varones en todos los estamentos. Se esperaba que solo se ocuparan de las tareas domésticas y de cuidado. Incluso las mujeres de la élite, por ejemplo, muy pocas veces estudiaban, debían saber tejer, bordar y tocar el piano y tenían que obedecer en todo al padre y, más tarde, al marido.</w:t>
      </w:r>
      <w:r w:rsidDel="00000000" w:rsidR="00000000" w:rsidRPr="00000000">
        <w:rPr>
          <w:rtl w:val="0"/>
        </w:rPr>
      </w:r>
    </w:p>
    <w:p w:rsidR="00000000" w:rsidDel="00000000" w:rsidP="00000000" w:rsidRDefault="00000000" w:rsidRPr="00000000" w14:paraId="0000009A">
      <w:pPr>
        <w:pStyle w:val="Heading4"/>
        <w:ind w:left="428" w:firstLine="0"/>
        <w:rPr>
          <w:color w:val="000000"/>
        </w:rPr>
      </w:pPr>
      <w:r w:rsidDel="00000000" w:rsidR="00000000" w:rsidRPr="00000000">
        <w:rPr>
          <w:color w:val="000000"/>
          <w:u w:val="single"/>
          <w:rtl w:val="0"/>
        </w:rPr>
        <w:t xml:space="preserve">ACTIVIDAD 4</w:t>
      </w:r>
      <w:r w:rsidDel="00000000" w:rsidR="00000000" w:rsidRPr="00000000">
        <w:rPr>
          <w:rtl w:val="0"/>
        </w:rPr>
      </w:r>
    </w:p>
    <w:p w:rsidR="00000000" w:rsidDel="00000000" w:rsidP="00000000" w:rsidRDefault="00000000" w:rsidRPr="00000000" w14:paraId="0000009B">
      <w:pPr>
        <w:widowControl w:val="0"/>
        <w:numPr>
          <w:ilvl w:val="0"/>
          <w:numId w:val="13"/>
        </w:numPr>
        <w:pBdr>
          <w:top w:space="0" w:sz="0" w:val="nil"/>
          <w:left w:space="0" w:sz="0" w:val="nil"/>
          <w:bottom w:space="0" w:sz="0" w:val="nil"/>
          <w:right w:space="0" w:sz="0" w:val="nil"/>
          <w:between w:space="0" w:sz="0" w:val="nil"/>
        </w:pBdr>
        <w:tabs>
          <w:tab w:val="left" w:leader="none" w:pos="571"/>
        </w:tabs>
        <w:spacing w:after="0" w:before="187" w:line="240" w:lineRule="auto"/>
        <w:ind w:left="571" w:hanging="287"/>
        <w:rPr>
          <w:color w:val="000000"/>
          <w:sz w:val="24"/>
          <w:szCs w:val="24"/>
        </w:rPr>
      </w:pPr>
      <w:r w:rsidDel="00000000" w:rsidR="00000000" w:rsidRPr="00000000">
        <w:rPr>
          <w:color w:val="000000"/>
          <w:sz w:val="24"/>
          <w:szCs w:val="24"/>
          <w:rtl w:val="0"/>
        </w:rPr>
        <w:t xml:space="preserve">Lee los siguientes textos.</w:t>
      </w:r>
    </w:p>
    <w:p w:rsidR="00000000" w:rsidDel="00000000" w:rsidP="00000000" w:rsidRDefault="00000000" w:rsidRPr="00000000" w14:paraId="0000009C">
      <w:pPr>
        <w:jc w:val="center"/>
        <w:rPr/>
      </w:pPr>
      <w:r w:rsidDel="00000000" w:rsidR="00000000" w:rsidRPr="00000000">
        <w:rPr>
          <w:rtl w:val="0"/>
        </w:rPr>
      </w:r>
    </w:p>
    <w:p w:rsidR="00000000" w:rsidDel="00000000" w:rsidP="00000000" w:rsidRDefault="00000000" w:rsidRPr="00000000" w14:paraId="0000009D">
      <w:pPr>
        <w:jc w:val="center"/>
        <w:rPr/>
      </w:pPr>
      <w:r w:rsidDel="00000000" w:rsidR="00000000" w:rsidRPr="00000000">
        <w:rPr>
          <w:rtl w:val="0"/>
        </w:rPr>
      </w:r>
    </w:p>
    <w:tbl>
      <w:tblPr>
        <w:tblStyle w:val="Table7"/>
        <w:tblW w:w="10606.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06"/>
        <w:tblGridChange w:id="0">
          <w:tblGrid>
            <w:gridCol w:w="10606"/>
          </w:tblGrid>
        </w:tblGridChange>
      </w:tblGrid>
      <w:tr>
        <w:trPr>
          <w:cantSplit w:val="0"/>
          <w:tblHeader w:val="0"/>
        </w:trPr>
        <w:tc>
          <w:tcPr/>
          <w:p w:rsidR="00000000" w:rsidDel="00000000" w:rsidP="00000000" w:rsidRDefault="00000000" w:rsidRPr="00000000" w14:paraId="0000009E">
            <w:pPr>
              <w:spacing w:before="76" w:lineRule="auto"/>
              <w:ind w:left="145"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u w:val="single"/>
                <w:rtl w:val="0"/>
              </w:rPr>
              <w:t xml:space="preserve">Una vida con escasas opciones</w:t>
            </w:r>
            <w:r w:rsidDel="00000000" w:rsidR="00000000" w:rsidRPr="00000000">
              <w:rPr>
                <w:rtl w:val="0"/>
              </w:rPr>
            </w:r>
          </w:p>
          <w:p w:rsidR="00000000" w:rsidDel="00000000" w:rsidP="00000000" w:rsidRDefault="00000000" w:rsidRPr="00000000" w14:paraId="0000009F">
            <w:pPr>
              <w:jc w:val="center"/>
              <w:rPr/>
            </w:pPr>
            <w:r w:rsidDel="00000000" w:rsidR="00000000" w:rsidRPr="00000000">
              <w:rPr>
                <w:rFonts w:ascii="Times New Roman" w:cs="Times New Roman" w:eastAsia="Times New Roman" w:hAnsi="Times New Roman"/>
                <w:i w:val="1"/>
                <w:color w:val="202429"/>
                <w:rtl w:val="0"/>
              </w:rPr>
              <w:t xml:space="preserve">«</w:t>
            </w:r>
            <w:r w:rsidDel="00000000" w:rsidR="00000000" w:rsidRPr="00000000">
              <w:rPr>
                <w:i w:val="1"/>
                <w:color w:val="202429"/>
                <w:rtl w:val="0"/>
              </w:rPr>
              <w:t xml:space="preserve">Aunque la mujer tenía derechos legales limitados (como el derecho a heredar), ninguna mujer [...] podía tener una profesión, porque se pensaba que era incapaz de cualquier tipo de vida fuera de su hogar. Para las mujeres de Buenos Aires solo había tres opciones: el matrimonio, la soltería o la entrada en un convento de clausura. Por los informes de los viajeros que visitaron Buenos Aires sabemos que las mujeres que elegían el matrimonio o la soltería debían llevar una vida tranquila y cortés centrada en el hogar y en la iglesia. En sus hogares, y en las reuniones sociales, las mujeres no debían desplegar inteligencia, sino más bien brindar el toque amable a los invitados, ser capaces de una charla agradable y vivaz, de bailar danzas españolas y francesas, tocar la guitarra y cantar. Otra cosa que podían hacer las mujeres era tocar el arpa. Siempre iban bien acompañadas cuando salían de sus casas, y las bien educadas no se mezclaban con la gente "vulgar". [...] Aunque las invitaban a bailes, fiestas y tertulias, quedaban excluidas de muchas de las reuniones que abundaban en la vida social de los hombres» </w:t>
            </w:r>
            <w:r w:rsidDel="00000000" w:rsidR="00000000" w:rsidRPr="00000000">
              <w:rPr>
                <w:color w:val="202429"/>
                <w:rtl w:val="0"/>
              </w:rPr>
              <w:t xml:space="preserve">(Socolow, 1991).</w:t>
            </w:r>
            <w:r w:rsidDel="00000000" w:rsidR="00000000" w:rsidRPr="00000000">
              <w:rPr>
                <w:rtl w:val="0"/>
              </w:rPr>
            </w:r>
          </w:p>
        </w:tc>
      </w:tr>
    </w:tbl>
    <w:p w:rsidR="00000000" w:rsidDel="00000000" w:rsidP="00000000" w:rsidRDefault="00000000" w:rsidRPr="00000000" w14:paraId="000000A0">
      <w:pPr>
        <w:jc w:val="center"/>
        <w:rPr/>
      </w:pPr>
      <w:r w:rsidDel="00000000" w:rsidR="00000000" w:rsidRPr="00000000">
        <w:rPr>
          <w:rtl w:val="0"/>
        </w:rPr>
      </w:r>
    </w:p>
    <w:p w:rsidR="00000000" w:rsidDel="00000000" w:rsidP="00000000" w:rsidRDefault="00000000" w:rsidRPr="00000000" w14:paraId="000000A1">
      <w:pPr>
        <w:jc w:val="center"/>
        <w:rPr/>
      </w:pPr>
      <w:r w:rsidDel="00000000" w:rsidR="00000000" w:rsidRPr="00000000">
        <w:rPr>
          <w:rtl w:val="0"/>
        </w:rPr>
      </w:r>
    </w:p>
    <w:tbl>
      <w:tblPr>
        <w:tblStyle w:val="Table8"/>
        <w:tblW w:w="10606.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06"/>
        <w:tblGridChange w:id="0">
          <w:tblGrid>
            <w:gridCol w:w="10606"/>
          </w:tblGrid>
        </w:tblGridChange>
      </w:tblGrid>
      <w:tr>
        <w:trPr>
          <w:cantSplit w:val="0"/>
          <w:tblHeader w:val="0"/>
        </w:trPr>
        <w:tc>
          <w:tcPr/>
          <w:p w:rsidR="00000000" w:rsidDel="00000000" w:rsidP="00000000" w:rsidRDefault="00000000" w:rsidRPr="00000000" w14:paraId="000000A2">
            <w:pPr>
              <w:spacing w:before="73" w:lineRule="auto"/>
              <w:ind w:left="144"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La educación de las mujeres de la elite</w:t>
            </w:r>
            <w:r w:rsidDel="00000000" w:rsidR="00000000" w:rsidRPr="00000000">
              <w:rPr>
                <w:rtl w:val="0"/>
              </w:rPr>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before="28"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A4">
            <w:pPr>
              <w:ind w:left="144" w:right="165" w:firstLine="0"/>
              <w:rPr>
                <w:i w:val="1"/>
              </w:rPr>
            </w:pPr>
            <w:r w:rsidDel="00000000" w:rsidR="00000000" w:rsidRPr="00000000">
              <w:rPr>
                <w:i w:val="1"/>
                <w:color w:val="202429"/>
                <w:rtl w:val="0"/>
              </w:rPr>
              <w:t xml:space="preserve">Para las mujeres había varias escuelas que ni el nombre de tales les darían ahora. La más formal donde iba todo lo más notable era una vieja casa. La dirigía doña </w:t>
            </w:r>
            <w:r w:rsidDel="00000000" w:rsidR="00000000" w:rsidRPr="00000000">
              <w:rPr>
                <w:b w:val="1"/>
                <w:i w:val="1"/>
                <w:color w:val="202429"/>
                <w:rtl w:val="0"/>
              </w:rPr>
              <w:t xml:space="preserve">Francisca López</w:t>
            </w:r>
            <w:r w:rsidDel="00000000" w:rsidR="00000000" w:rsidRPr="00000000">
              <w:rPr>
                <w:i w:val="1"/>
                <w:color w:val="202429"/>
                <w:rtl w:val="0"/>
              </w:rPr>
              <w:t xml:space="preserve">, concurrían varones y mujeres. Niñas desde cinco años y niños varones hasta quince, separados en dos salas, cada uno llevaba de su casa una silla de paja muy ordinaria hecha en el país de sauce; este era todo el amueblamiento, el tintero, un pocillo, una mesa muy tosca donde escribían los varones primero y después las niñas. No todos los padres querían que supieran escribir las niñas para que no escribieran a los hombres.</w:t>
            </w:r>
            <w:r w:rsidDel="00000000" w:rsidR="00000000" w:rsidRPr="00000000">
              <w:rPr>
                <w:rtl w:val="0"/>
              </w:rPr>
            </w:r>
          </w:p>
          <w:p w:rsidR="00000000" w:rsidDel="00000000" w:rsidP="00000000" w:rsidRDefault="00000000" w:rsidRPr="00000000" w14:paraId="000000A5">
            <w:pPr>
              <w:jc w:val="center"/>
              <w:rPr/>
            </w:pPr>
            <w:r w:rsidDel="00000000" w:rsidR="00000000" w:rsidRPr="00000000">
              <w:rPr>
                <w:rtl w:val="0"/>
              </w:rPr>
            </w:r>
          </w:p>
        </w:tc>
      </w:tr>
    </w:tbl>
    <w:p w:rsidR="00000000" w:rsidDel="00000000" w:rsidP="00000000" w:rsidRDefault="00000000" w:rsidRPr="00000000" w14:paraId="000000A6">
      <w:pPr>
        <w:jc w:val="center"/>
        <w:rPr/>
      </w:pPr>
      <w:r w:rsidDel="00000000" w:rsidR="00000000" w:rsidRPr="00000000">
        <w:rPr>
          <w:rtl w:val="0"/>
        </w:rPr>
      </w:r>
    </w:p>
    <w:p w:rsidR="00000000" w:rsidDel="00000000" w:rsidP="00000000" w:rsidRDefault="00000000" w:rsidRPr="00000000" w14:paraId="000000A7">
      <w:pPr>
        <w:jc w:val="center"/>
        <w:rPr/>
      </w:pPr>
      <w:r w:rsidDel="00000000" w:rsidR="00000000" w:rsidRPr="00000000">
        <w:rPr>
          <w:rtl w:val="0"/>
        </w:rPr>
      </w:r>
    </w:p>
    <w:tbl>
      <w:tblPr>
        <w:tblStyle w:val="Table9"/>
        <w:tblW w:w="10606.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06"/>
        <w:tblGridChange w:id="0">
          <w:tblGrid>
            <w:gridCol w:w="10606"/>
          </w:tblGrid>
        </w:tblGridChange>
      </w:tblGrid>
      <w:tr>
        <w:trPr>
          <w:cantSplit w:val="0"/>
          <w:tblHeader w:val="0"/>
        </w:trPr>
        <w:tc>
          <w:tcPr/>
          <w:p w:rsidR="00000000" w:rsidDel="00000000" w:rsidP="00000000" w:rsidRDefault="00000000" w:rsidRPr="00000000" w14:paraId="000000A8">
            <w:pPr>
              <w:spacing w:before="76" w:lineRule="auto"/>
              <w:ind w:left="143"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202429"/>
                <w:u w:val="single"/>
                <w:rtl w:val="0"/>
              </w:rPr>
              <w:t xml:space="preserve">Las actividades de las niñas, las relaciones familiares</w:t>
            </w:r>
            <w:r w:rsidDel="00000000" w:rsidR="00000000" w:rsidRPr="00000000">
              <w:rPr>
                <w:rtl w:val="0"/>
              </w:rPr>
            </w:r>
          </w:p>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spacing w:before="27" w:lineRule="auto"/>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AA">
            <w:pPr>
              <w:ind w:left="143" w:right="139" w:firstLine="0"/>
              <w:rPr>
                <w:i w:val="1"/>
              </w:rPr>
            </w:pPr>
            <w:r w:rsidDel="00000000" w:rsidR="00000000" w:rsidRPr="00000000">
              <w:rPr>
                <w:i w:val="1"/>
                <w:color w:val="202429"/>
                <w:rtl w:val="0"/>
              </w:rPr>
              <w:t xml:space="preserve">Las niñas de las familias decentes del Buenos Aires virreinal solían pasar la mayor parte de su tiempo en sus grandes casas de la ciudad, entre costuras, bordados, zurcidos y asistencia a misas. Sus padres les enseñaban las primeras letras, para que pudieran colaborar en las empresas familiares.</w:t>
            </w:r>
            <w:r w:rsidDel="00000000" w:rsidR="00000000" w:rsidRPr="00000000">
              <w:rPr>
                <w:rtl w:val="0"/>
              </w:rPr>
            </w:r>
          </w:p>
          <w:p w:rsidR="00000000" w:rsidDel="00000000" w:rsidP="00000000" w:rsidRDefault="00000000" w:rsidRPr="00000000" w14:paraId="000000AB">
            <w:pPr>
              <w:spacing w:before="2" w:lineRule="auto"/>
              <w:ind w:left="143" w:right="139" w:firstLine="0"/>
              <w:rPr>
                <w:i w:val="1"/>
              </w:rPr>
            </w:pPr>
            <w:r w:rsidDel="00000000" w:rsidR="00000000" w:rsidRPr="00000000">
              <w:rPr>
                <w:i w:val="1"/>
                <w:color w:val="202429"/>
                <w:rtl w:val="0"/>
              </w:rPr>
              <w:t xml:space="preserve">Las niñas participaban de las tertulias, esos ámbitos de sociabilidad tan típicos de la elite colonial. Los fines de semana, dejaban la casa de la ciudad, para ir con sus padres a las quintas y estancias que estos poseían en la campiña cercana.</w:t>
            </w:r>
            <w:r w:rsidDel="00000000" w:rsidR="00000000" w:rsidRPr="00000000">
              <w:rPr>
                <w:rtl w:val="0"/>
              </w:rPr>
            </w:r>
          </w:p>
          <w:p w:rsidR="00000000" w:rsidDel="00000000" w:rsidP="00000000" w:rsidRDefault="00000000" w:rsidRPr="00000000" w14:paraId="000000AC">
            <w:pPr>
              <w:ind w:left="143" w:right="139" w:firstLine="0"/>
              <w:rPr>
                <w:i w:val="1"/>
              </w:rPr>
            </w:pPr>
            <w:r w:rsidDel="00000000" w:rsidR="00000000" w:rsidRPr="00000000">
              <w:rPr>
                <w:i w:val="1"/>
                <w:color w:val="202429"/>
                <w:rtl w:val="0"/>
              </w:rPr>
              <w:t xml:space="preserve">Por lo general, crecían mimadas por la servidumbre de la casa. El cariño no era lo más característico en las relaciones familiares. El trato de los padres hacia sus hijos se caracterizaba por la severidad y la distancia.</w:t>
            </w:r>
            <w:r w:rsidDel="00000000" w:rsidR="00000000" w:rsidRPr="00000000">
              <w:rPr>
                <w:rtl w:val="0"/>
              </w:rPr>
            </w:r>
          </w:p>
          <w:p w:rsidR="00000000" w:rsidDel="00000000" w:rsidP="00000000" w:rsidRDefault="00000000" w:rsidRPr="00000000" w14:paraId="000000AD">
            <w:pPr>
              <w:jc w:val="center"/>
              <w:rPr/>
            </w:pPr>
            <w:r w:rsidDel="00000000" w:rsidR="00000000" w:rsidRPr="00000000">
              <w:rPr>
                <w:rtl w:val="0"/>
              </w:rPr>
            </w:r>
          </w:p>
        </w:tc>
      </w:tr>
    </w:tbl>
    <w:p w:rsidR="00000000" w:rsidDel="00000000" w:rsidP="00000000" w:rsidRDefault="00000000" w:rsidRPr="00000000" w14:paraId="000000AE">
      <w:pPr>
        <w:jc w:val="center"/>
        <w:rPr/>
      </w:pPr>
      <w:r w:rsidDel="00000000" w:rsidR="00000000" w:rsidRPr="00000000">
        <w:rPr>
          <w:rtl w:val="0"/>
        </w:rPr>
      </w:r>
    </w:p>
    <w:p w:rsidR="00000000" w:rsidDel="00000000" w:rsidP="00000000" w:rsidRDefault="00000000" w:rsidRPr="00000000" w14:paraId="000000AF">
      <w:pPr>
        <w:jc w:val="center"/>
        <w:rPr/>
      </w:pPr>
      <w:r w:rsidDel="00000000" w:rsidR="00000000" w:rsidRPr="00000000">
        <w:rPr>
          <w:rtl w:val="0"/>
        </w:rPr>
      </w:r>
    </w:p>
    <w:tbl>
      <w:tblPr>
        <w:tblStyle w:val="Table10"/>
        <w:tblW w:w="10606.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06"/>
        <w:tblGridChange w:id="0">
          <w:tblGrid>
            <w:gridCol w:w="10606"/>
          </w:tblGrid>
        </w:tblGridChange>
      </w:tblGrid>
      <w:tr>
        <w:trPr>
          <w:cantSplit w:val="0"/>
          <w:tblHeader w:val="0"/>
        </w:trPr>
        <w:tc>
          <w:tcPr/>
          <w:p w:rsidR="00000000" w:rsidDel="00000000" w:rsidP="00000000" w:rsidRDefault="00000000" w:rsidRPr="00000000" w14:paraId="000000B0">
            <w:pPr>
              <w:spacing w:before="73" w:lineRule="auto"/>
              <w:ind w:left="143"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color w:val="202429"/>
                <w:sz w:val="27"/>
                <w:szCs w:val="27"/>
                <w:u w:val="single"/>
                <w:rtl w:val="0"/>
              </w:rPr>
              <w:t xml:space="preserve">Matrimonios por conveniencia</w:t>
            </w:r>
            <w:r w:rsidDel="00000000" w:rsidR="00000000" w:rsidRPr="00000000">
              <w:rPr>
                <w:rtl w:val="0"/>
              </w:rPr>
            </w:r>
          </w:p>
          <w:p w:rsidR="00000000" w:rsidDel="00000000" w:rsidP="00000000" w:rsidRDefault="00000000" w:rsidRPr="00000000" w14:paraId="000000B1">
            <w:pPr>
              <w:spacing w:before="280" w:lineRule="auto"/>
              <w:ind w:left="143" w:firstLine="0"/>
              <w:rPr>
                <w:i w:val="1"/>
              </w:rPr>
            </w:pPr>
            <w:r w:rsidDel="00000000" w:rsidR="00000000" w:rsidRPr="00000000">
              <w:rPr>
                <w:i w:val="1"/>
                <w:color w:val="202429"/>
                <w:rtl w:val="0"/>
              </w:rPr>
              <w:t xml:space="preserve">En los hogares de la gente decente era habitual que los padres eligieran maridos para sus hijas. Los matrimonios así pautados no tenían en cuenta los sentimientos de las jóvenes, sino los intereses de familia. A través de un buen matrimonio se buscaba mantener o incrementar el patrimonio familiar. Los ricos comerciantes, por ejemplo, se preocupaban por pactar matrimonios con hombres que a través del ahorro y la buena administración dieran continuidad a sus empresas mercantiles.</w:t>
            </w:r>
            <w:r w:rsidDel="00000000" w:rsidR="00000000" w:rsidRPr="00000000">
              <w:rPr>
                <w:rtl w:val="0"/>
              </w:rPr>
            </w:r>
          </w:p>
          <w:p w:rsidR="00000000" w:rsidDel="00000000" w:rsidP="00000000" w:rsidRDefault="00000000" w:rsidRPr="00000000" w14:paraId="000000B2">
            <w:pPr>
              <w:spacing w:before="2" w:lineRule="auto"/>
              <w:ind w:left="143" w:right="74" w:firstLine="0"/>
              <w:rPr>
                <w:i w:val="1"/>
              </w:rPr>
            </w:pPr>
            <w:r w:rsidDel="00000000" w:rsidR="00000000" w:rsidRPr="00000000">
              <w:rPr>
                <w:i w:val="1"/>
                <w:color w:val="202429"/>
                <w:rtl w:val="0"/>
              </w:rPr>
              <w:t xml:space="preserve">En este sentido, los españoles contaban con ciertas ventajas sobre los criollos. Las familias decentes los consideraban más trabajadores y ahorrativos que los nativos.</w:t>
            </w:r>
            <w:r w:rsidDel="00000000" w:rsidR="00000000" w:rsidRPr="00000000">
              <w:rPr>
                <w:rtl w:val="0"/>
              </w:rPr>
            </w:r>
          </w:p>
          <w:p w:rsidR="00000000" w:rsidDel="00000000" w:rsidP="00000000" w:rsidRDefault="00000000" w:rsidRPr="00000000" w14:paraId="000000B3">
            <w:pPr>
              <w:jc w:val="center"/>
              <w:rPr/>
            </w:pPr>
            <w:r w:rsidDel="00000000" w:rsidR="00000000" w:rsidRPr="00000000">
              <w:rPr>
                <w:rtl w:val="0"/>
              </w:rPr>
            </w:r>
          </w:p>
        </w:tc>
      </w:tr>
    </w:tbl>
    <w:p w:rsidR="00000000" w:rsidDel="00000000" w:rsidP="00000000" w:rsidRDefault="00000000" w:rsidRPr="00000000" w14:paraId="000000B4">
      <w:pPr>
        <w:jc w:val="center"/>
        <w:rPr/>
      </w:pPr>
      <w:r w:rsidDel="00000000" w:rsidR="00000000" w:rsidRPr="00000000">
        <w:rPr>
          <w:rtl w:val="0"/>
        </w:rPr>
      </w:r>
    </w:p>
    <w:p w:rsidR="00000000" w:rsidDel="00000000" w:rsidP="00000000" w:rsidRDefault="00000000" w:rsidRPr="00000000" w14:paraId="000000B5">
      <w:pPr>
        <w:jc w:val="center"/>
        <w:rPr/>
      </w:pPr>
      <w:r w:rsidDel="00000000" w:rsidR="00000000" w:rsidRPr="00000000">
        <w:rPr>
          <w:rtl w:val="0"/>
        </w:rPr>
      </w:r>
    </w:p>
    <w:p w:rsidR="00000000" w:rsidDel="00000000" w:rsidP="00000000" w:rsidRDefault="00000000" w:rsidRPr="00000000" w14:paraId="000000B6">
      <w:pPr>
        <w:pStyle w:val="Heading4"/>
        <w:spacing w:before="1" w:lineRule="auto"/>
        <w:ind w:left="144" w:firstLine="0"/>
        <w:rPr>
          <w:rFonts w:ascii="MV Boli" w:cs="MV Boli" w:eastAsia="MV Boli" w:hAnsi="MV Boli"/>
          <w:color w:val="000000"/>
        </w:rPr>
      </w:pPr>
      <w:r w:rsidDel="00000000" w:rsidR="00000000" w:rsidRPr="00000000">
        <w:rPr>
          <w:rFonts w:ascii="MV Boli" w:cs="MV Boli" w:eastAsia="MV Boli" w:hAnsi="MV Boli"/>
          <w:color w:val="000000"/>
          <w:u w:val="single"/>
          <w:rtl w:val="0"/>
        </w:rPr>
        <w:t xml:space="preserve">EN GRUPOS DEBATIMOS:</w:t>
      </w:r>
      <w:r w:rsidDel="00000000" w:rsidR="00000000" w:rsidRPr="00000000">
        <w:rPr>
          <w:rtl w:val="0"/>
        </w:rPr>
      </w:r>
    </w:p>
    <w:p w:rsidR="00000000" w:rsidDel="00000000" w:rsidP="00000000" w:rsidRDefault="00000000" w:rsidRPr="00000000" w14:paraId="000000B7">
      <w:pPr>
        <w:widowControl w:val="0"/>
        <w:numPr>
          <w:ilvl w:val="0"/>
          <w:numId w:val="2"/>
        </w:numPr>
        <w:pBdr>
          <w:top w:space="0" w:sz="0" w:val="nil"/>
          <w:left w:space="0" w:sz="0" w:val="nil"/>
          <w:bottom w:space="0" w:sz="0" w:val="nil"/>
          <w:right w:space="0" w:sz="0" w:val="nil"/>
          <w:between w:space="0" w:sz="0" w:val="nil"/>
        </w:pBdr>
        <w:tabs>
          <w:tab w:val="left" w:leader="none" w:pos="1146"/>
        </w:tabs>
        <w:spacing w:after="0" w:before="268" w:line="240" w:lineRule="auto"/>
        <w:ind w:left="1146" w:hanging="358"/>
        <w:rPr/>
      </w:pPr>
      <w:r w:rsidDel="00000000" w:rsidR="00000000" w:rsidRPr="00000000">
        <w:rPr>
          <w:color w:val="202429"/>
          <w:rtl w:val="0"/>
        </w:rPr>
        <w:t xml:space="preserve">¿Cómo era la educación de las niñas?</w:t>
      </w:r>
      <w:r w:rsidDel="00000000" w:rsidR="00000000" w:rsidRPr="00000000">
        <w:rPr>
          <w:rtl w:val="0"/>
        </w:rPr>
      </w:r>
    </w:p>
    <w:p w:rsidR="00000000" w:rsidDel="00000000" w:rsidP="00000000" w:rsidRDefault="00000000" w:rsidRPr="00000000" w14:paraId="000000B8">
      <w:pPr>
        <w:widowControl w:val="0"/>
        <w:numPr>
          <w:ilvl w:val="0"/>
          <w:numId w:val="2"/>
        </w:numPr>
        <w:pBdr>
          <w:top w:space="0" w:sz="0" w:val="nil"/>
          <w:left w:space="0" w:sz="0" w:val="nil"/>
          <w:bottom w:space="0" w:sz="0" w:val="nil"/>
          <w:right w:space="0" w:sz="0" w:val="nil"/>
          <w:between w:space="0" w:sz="0" w:val="nil"/>
        </w:pBdr>
        <w:tabs>
          <w:tab w:val="left" w:leader="none" w:pos="1146"/>
        </w:tabs>
        <w:spacing w:after="0" w:line="240" w:lineRule="auto"/>
        <w:ind w:left="1146" w:hanging="358"/>
        <w:rPr/>
      </w:pPr>
      <w:r w:rsidDel="00000000" w:rsidR="00000000" w:rsidRPr="00000000">
        <w:rPr>
          <w:color w:val="202429"/>
          <w:rtl w:val="0"/>
        </w:rPr>
        <w:t xml:space="preserve">¿Qué expectativas tenían los padres con respecto a su futuro?</w:t>
      </w:r>
      <w:r w:rsidDel="00000000" w:rsidR="00000000" w:rsidRPr="00000000">
        <w:rPr>
          <w:rtl w:val="0"/>
        </w:rPr>
      </w:r>
    </w:p>
    <w:p w:rsidR="00000000" w:rsidDel="00000000" w:rsidP="00000000" w:rsidRDefault="00000000" w:rsidRPr="00000000" w14:paraId="000000B9">
      <w:pPr>
        <w:widowControl w:val="0"/>
        <w:numPr>
          <w:ilvl w:val="0"/>
          <w:numId w:val="2"/>
        </w:numPr>
        <w:pBdr>
          <w:top w:space="0" w:sz="0" w:val="nil"/>
          <w:left w:space="0" w:sz="0" w:val="nil"/>
          <w:bottom w:space="0" w:sz="0" w:val="nil"/>
          <w:right w:space="0" w:sz="0" w:val="nil"/>
          <w:between w:space="0" w:sz="0" w:val="nil"/>
        </w:pBdr>
        <w:tabs>
          <w:tab w:val="left" w:leader="none" w:pos="1147"/>
        </w:tabs>
        <w:spacing w:after="0" w:line="266" w:lineRule="auto"/>
        <w:ind w:left="1147" w:hanging="358"/>
        <w:rPr/>
      </w:pPr>
      <w:r w:rsidDel="00000000" w:rsidR="00000000" w:rsidRPr="00000000">
        <w:rPr>
          <w:color w:val="202429"/>
          <w:rtl w:val="0"/>
        </w:rPr>
        <w:t xml:space="preserve">¿Cuál era el modo habitual de concertar matrimonios entre los miembros de este sector social?</w:t>
      </w:r>
      <w:r w:rsidDel="00000000" w:rsidR="00000000" w:rsidRPr="00000000">
        <w:rPr>
          <w:rtl w:val="0"/>
        </w:rPr>
      </w:r>
    </w:p>
    <w:p w:rsidR="00000000" w:rsidDel="00000000" w:rsidP="00000000" w:rsidRDefault="00000000" w:rsidRPr="00000000" w14:paraId="000000BA">
      <w:pPr>
        <w:widowControl w:val="0"/>
        <w:numPr>
          <w:ilvl w:val="0"/>
          <w:numId w:val="2"/>
        </w:numPr>
        <w:pBdr>
          <w:top w:space="0" w:sz="0" w:val="nil"/>
          <w:left w:space="0" w:sz="0" w:val="nil"/>
          <w:bottom w:space="0" w:sz="0" w:val="nil"/>
          <w:right w:space="0" w:sz="0" w:val="nil"/>
          <w:between w:space="0" w:sz="0" w:val="nil"/>
        </w:pBdr>
        <w:tabs>
          <w:tab w:val="left" w:leader="none" w:pos="1146"/>
        </w:tabs>
        <w:spacing w:after="0" w:line="266" w:lineRule="auto"/>
        <w:ind w:left="1146" w:hanging="358"/>
        <w:rPr/>
      </w:pPr>
      <w:r w:rsidDel="00000000" w:rsidR="00000000" w:rsidRPr="00000000">
        <w:rPr>
          <w:color w:val="202429"/>
          <w:rtl w:val="0"/>
        </w:rPr>
        <w:t xml:space="preserve">¿Dónde habrían podido conocer a su futuro marido?</w:t>
      </w:r>
      <w:r w:rsidDel="00000000" w:rsidR="00000000" w:rsidRPr="00000000">
        <w:rPr>
          <w:rtl w:val="0"/>
        </w:rPr>
      </w:r>
    </w:p>
    <w:p w:rsidR="00000000" w:rsidDel="00000000" w:rsidP="00000000" w:rsidRDefault="00000000" w:rsidRPr="00000000" w14:paraId="000000BB">
      <w:pPr>
        <w:widowControl w:val="0"/>
        <w:numPr>
          <w:ilvl w:val="0"/>
          <w:numId w:val="2"/>
        </w:numPr>
        <w:pBdr>
          <w:top w:space="0" w:sz="0" w:val="nil"/>
          <w:left w:space="0" w:sz="0" w:val="nil"/>
          <w:bottom w:space="0" w:sz="0" w:val="nil"/>
          <w:right w:space="0" w:sz="0" w:val="nil"/>
          <w:between w:space="0" w:sz="0" w:val="nil"/>
        </w:pBdr>
        <w:tabs>
          <w:tab w:val="left" w:leader="none" w:pos="1146"/>
        </w:tabs>
        <w:spacing w:after="0" w:line="240" w:lineRule="auto"/>
        <w:ind w:left="1146" w:hanging="358"/>
        <w:rPr/>
      </w:pPr>
      <w:r w:rsidDel="00000000" w:rsidR="00000000" w:rsidRPr="00000000">
        <w:rPr>
          <w:color w:val="202429"/>
          <w:rtl w:val="0"/>
        </w:rPr>
        <w:t xml:space="preserve">¿Quién les habría elegido marido? ¿Por qué?</w:t>
      </w:r>
      <w:r w:rsidDel="00000000" w:rsidR="00000000" w:rsidRPr="00000000">
        <w:rPr>
          <w:rtl w:val="0"/>
        </w:rPr>
      </w:r>
    </w:p>
    <w:p w:rsidR="00000000" w:rsidDel="00000000" w:rsidP="00000000" w:rsidRDefault="00000000" w:rsidRPr="00000000" w14:paraId="000000BC">
      <w:pPr>
        <w:widowControl w:val="0"/>
        <w:pBdr>
          <w:top w:space="0" w:sz="0" w:val="nil"/>
          <w:left w:space="0" w:sz="0" w:val="nil"/>
          <w:bottom w:space="0" w:sz="0" w:val="nil"/>
          <w:right w:space="0" w:sz="0" w:val="nil"/>
          <w:between w:space="0" w:sz="0" w:val="nil"/>
        </w:pBdr>
        <w:spacing w:after="0" w:before="1" w:line="240" w:lineRule="auto"/>
        <w:rPr>
          <w:color w:val="000000"/>
        </w:rPr>
      </w:pPr>
      <w:r w:rsidDel="00000000" w:rsidR="00000000" w:rsidRPr="00000000">
        <w:rPr>
          <w:rtl w:val="0"/>
        </w:rPr>
      </w:r>
    </w:p>
    <w:p w:rsidR="00000000" w:rsidDel="00000000" w:rsidP="00000000" w:rsidRDefault="00000000" w:rsidRPr="00000000" w14:paraId="000000BD">
      <w:pPr>
        <w:widowControl w:val="0"/>
        <w:numPr>
          <w:ilvl w:val="0"/>
          <w:numId w:val="13"/>
        </w:numPr>
        <w:pBdr>
          <w:top w:space="0" w:sz="0" w:val="nil"/>
          <w:left w:space="0" w:sz="0" w:val="nil"/>
          <w:bottom w:space="0" w:sz="0" w:val="nil"/>
          <w:right w:space="0" w:sz="0" w:val="nil"/>
          <w:between w:space="0" w:sz="0" w:val="nil"/>
        </w:pBdr>
        <w:tabs>
          <w:tab w:val="left" w:leader="none" w:pos="711"/>
        </w:tabs>
        <w:spacing w:after="0" w:line="240" w:lineRule="auto"/>
        <w:ind w:left="711" w:hanging="427"/>
        <w:rPr>
          <w:color w:val="000000"/>
        </w:rPr>
      </w:pPr>
      <w:r w:rsidDel="00000000" w:rsidR="00000000" w:rsidRPr="00000000">
        <w:rPr>
          <w:color w:val="202429"/>
          <w:rtl w:val="0"/>
        </w:rPr>
        <w:t xml:space="preserve">Con respecto a la educación, cuenten o escriban:</w:t>
      </w:r>
      <w:r w:rsidDel="00000000" w:rsidR="00000000" w:rsidRPr="00000000">
        <w:rPr>
          <w:rtl w:val="0"/>
        </w:rPr>
      </w:r>
    </w:p>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spacing w:after="0" w:before="10" w:line="240" w:lineRule="auto"/>
        <w:rPr>
          <w:color w:val="000000"/>
        </w:rPr>
      </w:pPr>
      <w:r w:rsidDel="00000000" w:rsidR="00000000" w:rsidRPr="00000000">
        <w:rPr>
          <w:rtl w:val="0"/>
        </w:rPr>
      </w:r>
    </w:p>
    <w:p w:rsidR="00000000" w:rsidDel="00000000" w:rsidP="00000000" w:rsidRDefault="00000000" w:rsidRPr="00000000" w14:paraId="000000BF">
      <w:pPr>
        <w:widowControl w:val="0"/>
        <w:numPr>
          <w:ilvl w:val="0"/>
          <w:numId w:val="9"/>
        </w:numPr>
        <w:pBdr>
          <w:top w:space="0" w:sz="0" w:val="nil"/>
          <w:left w:space="0" w:sz="0" w:val="nil"/>
          <w:bottom w:space="0" w:sz="0" w:val="nil"/>
          <w:right w:space="0" w:sz="0" w:val="nil"/>
          <w:between w:space="0" w:sz="0" w:val="nil"/>
        </w:pBdr>
        <w:tabs>
          <w:tab w:val="left" w:leader="none" w:pos="427"/>
        </w:tabs>
        <w:spacing w:after="0" w:line="240" w:lineRule="auto"/>
        <w:ind w:left="427" w:hanging="143"/>
        <w:rPr/>
      </w:pPr>
      <w:r w:rsidDel="00000000" w:rsidR="00000000" w:rsidRPr="00000000">
        <w:rPr>
          <w:color w:val="202429"/>
          <w:rtl w:val="0"/>
        </w:rPr>
        <w:t xml:space="preserve">¿Cómo se imaginan que habría sido un día de clase en aquella época? ¿Cómo se imaginan la escena?</w:t>
      </w:r>
      <w:r w:rsidDel="00000000" w:rsidR="00000000" w:rsidRPr="00000000">
        <w:rPr>
          <w:rtl w:val="0"/>
        </w:rPr>
      </w:r>
    </w:p>
    <w:p w:rsidR="00000000" w:rsidDel="00000000" w:rsidP="00000000" w:rsidRDefault="00000000" w:rsidRPr="00000000" w14:paraId="000000C0">
      <w:pPr>
        <w:widowControl w:val="0"/>
        <w:numPr>
          <w:ilvl w:val="0"/>
          <w:numId w:val="9"/>
        </w:numPr>
        <w:pBdr>
          <w:top w:space="0" w:sz="0" w:val="nil"/>
          <w:left w:space="0" w:sz="0" w:val="nil"/>
          <w:bottom w:space="0" w:sz="0" w:val="nil"/>
          <w:right w:space="0" w:sz="0" w:val="nil"/>
          <w:between w:space="0" w:sz="0" w:val="nil"/>
        </w:pBdr>
        <w:tabs>
          <w:tab w:val="left" w:leader="none" w:pos="427"/>
        </w:tabs>
        <w:spacing w:after="0" w:before="6" w:line="240" w:lineRule="auto"/>
        <w:ind w:left="427" w:hanging="143"/>
        <w:rPr/>
      </w:pPr>
      <w:r w:rsidDel="00000000" w:rsidR="00000000" w:rsidRPr="00000000">
        <w:rPr>
          <w:color w:val="202429"/>
          <w:rtl w:val="0"/>
        </w:rPr>
        <w:t xml:space="preserve">Represéntenla mediante un dibujo.</w:t>
      </w:r>
      <w:r w:rsidDel="00000000" w:rsidR="00000000" w:rsidRPr="00000000">
        <w:rPr>
          <w:rtl w:val="0"/>
        </w:rPr>
      </w:r>
    </w:p>
    <w:p w:rsidR="00000000" w:rsidDel="00000000" w:rsidP="00000000" w:rsidRDefault="00000000" w:rsidRPr="00000000" w14:paraId="000000C1">
      <w:pPr>
        <w:jc w:val="center"/>
        <w:rPr/>
      </w:pPr>
      <w:r w:rsidDel="00000000" w:rsidR="00000000" w:rsidRPr="00000000">
        <w:rPr>
          <w:rtl w:val="0"/>
        </w:rPr>
      </w:r>
    </w:p>
    <w:p w:rsidR="00000000" w:rsidDel="00000000" w:rsidP="00000000" w:rsidRDefault="00000000" w:rsidRPr="00000000" w14:paraId="000000C2">
      <w:pPr>
        <w:ind w:left="284" w:firstLine="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u w:val="single"/>
          <w:rtl w:val="0"/>
        </w:rPr>
        <w:t xml:space="preserve">ACTIVIDAD 5</w:t>
      </w:r>
      <w:r w:rsidDel="00000000" w:rsidR="00000000" w:rsidRPr="00000000">
        <w:rPr>
          <w:rtl w:val="0"/>
        </w:rPr>
      </w:r>
    </w:p>
    <w:p w:rsidR="00000000" w:rsidDel="00000000" w:rsidP="00000000" w:rsidRDefault="00000000" w:rsidRPr="00000000" w14:paraId="000000C3">
      <w:pPr>
        <w:pStyle w:val="Heading2"/>
        <w:spacing w:before="263" w:lineRule="auto"/>
        <w:rPr>
          <w:color w:val="000000"/>
          <w:sz w:val="32"/>
          <w:szCs w:val="32"/>
        </w:rPr>
      </w:pPr>
      <w:r w:rsidDel="00000000" w:rsidR="00000000" w:rsidRPr="00000000">
        <w:rPr>
          <w:color w:val="000000"/>
          <w:sz w:val="32"/>
          <w:szCs w:val="32"/>
          <w:u w:val="single"/>
          <w:rtl w:val="0"/>
        </w:rPr>
        <w:t xml:space="preserve">Un Imperio en el que nunca se pone al sol</w:t>
      </w:r>
      <w:r w:rsidDel="00000000" w:rsidR="00000000" w:rsidRPr="00000000">
        <w:rPr>
          <w:rtl w:val="0"/>
        </w:rPr>
      </w:r>
    </w:p>
    <w:p w:rsidR="00000000" w:rsidDel="00000000" w:rsidP="00000000" w:rsidRDefault="00000000" w:rsidRPr="00000000" w14:paraId="000000C4">
      <w:pPr>
        <w:jc w:val="center"/>
        <w:rPr/>
      </w:pPr>
      <w:r w:rsidDel="00000000" w:rsidR="00000000" w:rsidRPr="00000000">
        <w:rPr>
          <w:rtl w:val="0"/>
        </w:rPr>
        <w:t xml:space="preserve">Las colonias americanas del rey de España, organizadas en los virreinatos del Perú y de Nueva España, - a los que más tarde se sumarían el Virreinato del Río de la Plata y el de Nueva Granada - eran sólo una parte del enorme imperio español. La frase </w:t>
      </w:r>
      <w:r w:rsidDel="00000000" w:rsidR="00000000" w:rsidRPr="00000000">
        <w:rPr>
          <w:b w:val="1"/>
          <w:i w:val="1"/>
          <w:rtl w:val="0"/>
        </w:rPr>
        <w:t xml:space="preserve">El imperio donde nunca se pone el sol </w:t>
      </w:r>
      <w:r w:rsidDel="00000000" w:rsidR="00000000" w:rsidRPr="00000000">
        <w:rPr>
          <w:rtl w:val="0"/>
        </w:rPr>
        <w:t xml:space="preserve">se usaba para referirse a que durante los siglos XVI y XVII los territorios que dominaban los reyes de España eran tan extensos que siempre era de día en alguna parte de sus dominios. Además de las conquistas, el Imperio fue el resultado de una política matrimonial muy hábil. El rey Felipe II, que reinó entre 1556 y 1598, fue el más poderoso porque era hijo y heredero de la reina de Portugal y del rey de España.</w:t>
      </w:r>
    </w:p>
    <w:p w:rsidR="00000000" w:rsidDel="00000000" w:rsidP="00000000" w:rsidRDefault="00000000" w:rsidRPr="00000000" w14:paraId="000000C5">
      <w:pPr>
        <w:widowControl w:val="0"/>
        <w:numPr>
          <w:ilvl w:val="1"/>
          <w:numId w:val="9"/>
        </w:numPr>
        <w:pBdr>
          <w:top w:space="0" w:sz="0" w:val="nil"/>
          <w:left w:space="0" w:sz="0" w:val="nil"/>
          <w:bottom w:space="0" w:sz="0" w:val="nil"/>
          <w:right w:space="0" w:sz="0" w:val="nil"/>
          <w:between w:space="0" w:sz="0" w:val="nil"/>
        </w:pBdr>
        <w:tabs>
          <w:tab w:val="left" w:leader="none" w:pos="710"/>
        </w:tabs>
        <w:spacing w:after="0" w:line="240" w:lineRule="auto"/>
        <w:ind w:left="710" w:hanging="282"/>
        <w:rPr>
          <w:color w:val="000000"/>
        </w:rPr>
      </w:pPr>
      <w:r w:rsidDel="00000000" w:rsidR="00000000" w:rsidRPr="00000000">
        <w:rPr>
          <w:b w:val="1"/>
          <w:color w:val="000000"/>
          <w:sz w:val="24"/>
          <w:szCs w:val="24"/>
          <w:rtl w:val="0"/>
        </w:rPr>
        <w:t xml:space="preserve">Imperio de Felipe II en su momento de máxima extensión.</w:t>
      </w:r>
      <w:r w:rsidDel="00000000" w:rsidR="00000000" w:rsidRPr="00000000">
        <w:rPr>
          <w:rtl w:val="0"/>
        </w:rPr>
      </w:r>
    </w:p>
    <w:p w:rsidR="00000000" w:rsidDel="00000000" w:rsidP="00000000" w:rsidRDefault="00000000" w:rsidRPr="00000000" w14:paraId="000000C6">
      <w:pPr>
        <w:jc w:val="center"/>
        <w:rPr/>
      </w:pPr>
      <w:r w:rsidDel="00000000" w:rsidR="00000000" w:rsidRPr="00000000">
        <w:rPr>
          <w:rtl w:val="0"/>
        </w:rPr>
      </w:r>
    </w:p>
    <w:p w:rsidR="00000000" w:rsidDel="00000000" w:rsidP="00000000" w:rsidRDefault="00000000" w:rsidRPr="00000000" w14:paraId="000000C7">
      <w:pPr>
        <w:pStyle w:val="Heading3"/>
        <w:spacing w:before="29" w:lineRule="auto"/>
        <w:rPr/>
      </w:pPr>
      <w:r w:rsidDel="00000000" w:rsidR="00000000" w:rsidRPr="00000000">
        <w:rPr>
          <w:rtl w:val="0"/>
        </w:rPr>
        <w:t xml:space="preserve">Mapa Nº1: El Imperio de Felipe II hacia 1590</w:t>
      </w:r>
    </w:p>
    <w:p w:rsidR="00000000" w:rsidDel="00000000" w:rsidP="00000000" w:rsidRDefault="00000000" w:rsidRPr="00000000" w14:paraId="000000C8">
      <w:pPr>
        <w:widowControl w:val="0"/>
        <w:pBdr>
          <w:top w:space="0" w:sz="0" w:val="nil"/>
          <w:left w:space="0" w:sz="0" w:val="nil"/>
          <w:bottom w:space="0" w:sz="0" w:val="nil"/>
          <w:right w:space="0" w:sz="0" w:val="nil"/>
          <w:between w:space="0" w:sz="0" w:val="nil"/>
        </w:pBdr>
        <w:spacing w:after="0" w:line="240" w:lineRule="auto"/>
        <w:rPr>
          <w:b w:val="1"/>
          <w:color w:val="000000"/>
          <w:sz w:val="7"/>
          <w:szCs w:val="7"/>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95250</wp:posOffset>
            </wp:positionH>
            <wp:positionV relativeFrom="paragraph">
              <wp:posOffset>69615</wp:posOffset>
            </wp:positionV>
            <wp:extent cx="6228074" cy="2770155"/>
            <wp:effectExtent b="0" l="0" r="0" t="0"/>
            <wp:wrapTopAndBottom distB="0" distT="0"/>
            <wp:docPr id="47"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6228074" cy="2770155"/>
                    </a:xfrm>
                    <a:prstGeom prst="rect"/>
                    <a:ln/>
                  </pic:spPr>
                </pic:pic>
              </a:graphicData>
            </a:graphic>
          </wp:anchor>
        </w:drawing>
      </w:r>
    </w:p>
    <w:p w:rsidR="00000000" w:rsidDel="00000000" w:rsidP="00000000" w:rsidRDefault="00000000" w:rsidRPr="00000000" w14:paraId="000000C9">
      <w:pPr>
        <w:widowControl w:val="0"/>
        <w:pBdr>
          <w:top w:space="0" w:sz="0" w:val="nil"/>
          <w:left w:space="0" w:sz="0" w:val="nil"/>
          <w:bottom w:space="0" w:sz="0" w:val="nil"/>
          <w:right w:space="0" w:sz="0" w:val="nil"/>
          <w:between w:space="0" w:sz="0" w:val="nil"/>
        </w:pBdr>
        <w:spacing w:after="0" w:line="240" w:lineRule="auto"/>
        <w:rPr>
          <w:b w:val="1"/>
          <w:color w:val="000000"/>
          <w:sz w:val="24"/>
          <w:szCs w:val="24"/>
        </w:rPr>
      </w:pPr>
      <w:r w:rsidDel="00000000" w:rsidR="00000000" w:rsidRPr="00000000">
        <w:rPr>
          <w:rtl w:val="0"/>
        </w:rPr>
      </w:r>
    </w:p>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spacing w:after="0" w:before="94" w:line="240" w:lineRule="auto"/>
        <w:rPr>
          <w:b w:val="1"/>
          <w:color w:val="000000"/>
          <w:sz w:val="24"/>
          <w:szCs w:val="24"/>
        </w:rPr>
      </w:pPr>
      <w:r w:rsidDel="00000000" w:rsidR="00000000" w:rsidRPr="00000000">
        <w:rPr>
          <w:rtl w:val="0"/>
        </w:rPr>
      </w:r>
    </w:p>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spacing w:after="0" w:lineRule="auto"/>
        <w:ind w:left="284" w:right="89" w:firstLine="0"/>
        <w:jc w:val="both"/>
        <w:rPr>
          <w:color w:val="000000"/>
        </w:rPr>
      </w:pPr>
      <w:r w:rsidDel="00000000" w:rsidR="00000000" w:rsidRPr="00000000">
        <w:rPr>
          <w:color w:val="000000"/>
          <w:rtl w:val="0"/>
        </w:rPr>
        <w:t xml:space="preserve">Según las referencias, en este mapa los territorios que Felipe II heredó de su padre, el rey Carlos V, están representados con un color anaranjado claro y con uno más intenso, están representados los territorios que heredó de su madre, la reina Isabel de Portugal.</w:t>
      </w:r>
    </w:p>
    <w:p w:rsidR="00000000" w:rsidDel="00000000" w:rsidP="00000000" w:rsidRDefault="00000000" w:rsidRPr="00000000" w14:paraId="000000CC">
      <w:pPr>
        <w:widowControl w:val="0"/>
        <w:pBdr>
          <w:top w:space="0" w:sz="0" w:val="nil"/>
          <w:left w:space="0" w:sz="0" w:val="nil"/>
          <w:bottom w:space="0" w:sz="0" w:val="nil"/>
          <w:right w:space="0" w:sz="0" w:val="nil"/>
          <w:between w:space="0" w:sz="0" w:val="nil"/>
        </w:pBdr>
        <w:spacing w:after="0" w:before="201" w:line="273" w:lineRule="auto"/>
        <w:ind w:left="284" w:right="89" w:firstLine="0"/>
        <w:jc w:val="both"/>
        <w:rPr>
          <w:color w:val="000000"/>
        </w:rPr>
      </w:pPr>
      <w:r w:rsidDel="00000000" w:rsidR="00000000" w:rsidRPr="00000000">
        <w:rPr>
          <w:color w:val="202020"/>
          <w:rtl w:val="0"/>
        </w:rPr>
        <w:t xml:space="preserve">Para apreciar el poder que logró reunir Felipe II comparen la superficie de su imperio con la de los países que actualmente ocupan esos territorios. Por ejemplo, en el continente europeo, países como España, Portugal, parte de Italia y, en el continente americano, México, Brasil, además de la Argentina.</w:t>
      </w:r>
      <w:r w:rsidDel="00000000" w:rsidR="00000000" w:rsidRPr="00000000">
        <w:rPr>
          <w:rtl w:val="0"/>
        </w:rPr>
      </w:r>
    </w:p>
    <w:p w:rsidR="00000000" w:rsidDel="00000000" w:rsidP="00000000" w:rsidRDefault="00000000" w:rsidRPr="00000000" w14:paraId="000000CD">
      <w:pPr>
        <w:pStyle w:val="Heading4"/>
        <w:jc w:val="both"/>
        <w:rPr>
          <w:i w:val="0"/>
          <w:color w:val="000000"/>
        </w:rPr>
      </w:pPr>
      <w:r w:rsidDel="00000000" w:rsidR="00000000" w:rsidRPr="00000000">
        <w:rPr>
          <w:i w:val="0"/>
          <w:color w:val="000000"/>
          <w:u w:val="single"/>
          <w:rtl w:val="0"/>
        </w:rPr>
        <w:t xml:space="preserve">ACTIVIDAD 6</w:t>
      </w:r>
      <w:r w:rsidDel="00000000" w:rsidR="00000000" w:rsidRPr="00000000">
        <w:rPr>
          <w:rtl w:val="0"/>
        </w:rPr>
      </w:r>
    </w:p>
    <w:p w:rsidR="00000000" w:rsidDel="00000000" w:rsidP="00000000" w:rsidRDefault="00000000" w:rsidRPr="00000000" w14:paraId="000000CE">
      <w:pPr>
        <w:widowControl w:val="0"/>
        <w:pBdr>
          <w:top w:space="0" w:sz="0" w:val="nil"/>
          <w:left w:space="0" w:sz="0" w:val="nil"/>
          <w:bottom w:space="0" w:sz="0" w:val="nil"/>
          <w:right w:space="0" w:sz="0" w:val="nil"/>
          <w:between w:space="0" w:sz="0" w:val="nil"/>
        </w:pBdr>
        <w:spacing w:after="0" w:before="148" w:line="240" w:lineRule="auto"/>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0CF">
      <w:pPr>
        <w:spacing w:before="1" w:line="273" w:lineRule="auto"/>
        <w:ind w:left="144" w:firstLine="0"/>
        <w:rPr>
          <w:b w:val="1"/>
          <w:i w:val="1"/>
        </w:rPr>
      </w:pPr>
      <w:r w:rsidDel="00000000" w:rsidR="00000000" w:rsidRPr="00000000">
        <w:rPr/>
        <w:drawing>
          <wp:inline distB="0" distT="0" distL="0" distR="0">
            <wp:extent cx="100012" cy="116204"/>
            <wp:effectExtent b="0" l="0" r="0" t="0"/>
            <wp:docPr descr="*" id="56" name="image27.png"/>
            <a:graphic>
              <a:graphicData uri="http://schemas.openxmlformats.org/drawingml/2006/picture">
                <pic:pic>
                  <pic:nvPicPr>
                    <pic:cNvPr descr="*" id="0" name="image27.png"/>
                    <pic:cNvPicPr preferRelativeResize="0"/>
                  </pic:nvPicPr>
                  <pic:blipFill>
                    <a:blip r:embed="rId19"/>
                    <a:srcRect b="0" l="0" r="0" t="0"/>
                    <a:stretch>
                      <a:fillRect/>
                    </a:stretch>
                  </pic:blipFill>
                  <pic:spPr>
                    <a:xfrm>
                      <a:off x="0" y="0"/>
                      <a:ext cx="100012" cy="116204"/>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b w:val="1"/>
          <w:i w:val="1"/>
          <w:color w:val="202020"/>
          <w:rtl w:val="0"/>
        </w:rPr>
        <w:t xml:space="preserve">Consulten el Mapa N°2 y completen una lista de países que actualmente ocupan territorios que pertenecieron a Felipe II.</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695325</wp:posOffset>
            </wp:positionH>
            <wp:positionV relativeFrom="paragraph">
              <wp:posOffset>407702</wp:posOffset>
            </wp:positionV>
            <wp:extent cx="4314825" cy="2886075"/>
            <wp:effectExtent b="0" l="0" r="0" t="0"/>
            <wp:wrapNone/>
            <wp:docPr id="43"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4314825" cy="2886075"/>
                    </a:xfrm>
                    <a:prstGeom prst="rect"/>
                    <a:ln/>
                  </pic:spPr>
                </pic:pic>
              </a:graphicData>
            </a:graphic>
          </wp:anchor>
        </w:drawing>
      </w:r>
    </w:p>
    <w:p w:rsidR="00000000" w:rsidDel="00000000" w:rsidP="00000000" w:rsidRDefault="00000000" w:rsidRPr="00000000" w14:paraId="000000D0">
      <w:pPr>
        <w:jc w:val="center"/>
        <w:rPr/>
      </w:pPr>
      <w:r w:rsidDel="00000000" w:rsidR="00000000" w:rsidRPr="00000000">
        <w:rPr>
          <w:rtl w:val="0"/>
        </w:rPr>
      </w:r>
    </w:p>
    <w:p w:rsidR="00000000" w:rsidDel="00000000" w:rsidP="00000000" w:rsidRDefault="00000000" w:rsidRPr="00000000" w14:paraId="000000D1">
      <w:pPr>
        <w:jc w:val="center"/>
        <w:rPr/>
      </w:pPr>
      <w:r w:rsidDel="00000000" w:rsidR="00000000" w:rsidRPr="00000000">
        <w:rPr>
          <w:rtl w:val="0"/>
        </w:rPr>
      </w:r>
    </w:p>
    <w:p w:rsidR="00000000" w:rsidDel="00000000" w:rsidP="00000000" w:rsidRDefault="00000000" w:rsidRPr="00000000" w14:paraId="000000D2">
      <w:pPr>
        <w:jc w:val="center"/>
        <w:rPr/>
      </w:pPr>
      <w:r w:rsidDel="00000000" w:rsidR="00000000" w:rsidRPr="00000000">
        <w:rPr>
          <w:rtl w:val="0"/>
        </w:rPr>
      </w:r>
    </w:p>
    <w:p w:rsidR="00000000" w:rsidDel="00000000" w:rsidP="00000000" w:rsidRDefault="00000000" w:rsidRPr="00000000" w14:paraId="000000D3">
      <w:pPr>
        <w:jc w:val="center"/>
        <w:rPr/>
      </w:pPr>
      <w:r w:rsidDel="00000000" w:rsidR="00000000" w:rsidRPr="00000000">
        <w:rPr>
          <w:rtl w:val="0"/>
        </w:rPr>
      </w:r>
    </w:p>
    <w:p w:rsidR="00000000" w:rsidDel="00000000" w:rsidP="00000000" w:rsidRDefault="00000000" w:rsidRPr="00000000" w14:paraId="000000D4">
      <w:pPr>
        <w:jc w:val="center"/>
        <w:rPr/>
      </w:pPr>
      <w:r w:rsidDel="00000000" w:rsidR="00000000" w:rsidRPr="00000000">
        <w:rPr>
          <w:rtl w:val="0"/>
        </w:rPr>
      </w:r>
    </w:p>
    <w:p w:rsidR="00000000" w:rsidDel="00000000" w:rsidP="00000000" w:rsidRDefault="00000000" w:rsidRPr="00000000" w14:paraId="000000D5">
      <w:pPr>
        <w:jc w:val="center"/>
        <w:rPr/>
      </w:pPr>
      <w:r w:rsidDel="00000000" w:rsidR="00000000" w:rsidRPr="00000000">
        <w:rPr>
          <w:rtl w:val="0"/>
        </w:rPr>
      </w:r>
    </w:p>
    <w:p w:rsidR="00000000" w:rsidDel="00000000" w:rsidP="00000000" w:rsidRDefault="00000000" w:rsidRPr="00000000" w14:paraId="000000D6">
      <w:pPr>
        <w:jc w:val="center"/>
        <w:rPr/>
      </w:pPr>
      <w:r w:rsidDel="00000000" w:rsidR="00000000" w:rsidRPr="00000000">
        <w:rPr>
          <w:rtl w:val="0"/>
        </w:rPr>
      </w:r>
    </w:p>
    <w:p w:rsidR="00000000" w:rsidDel="00000000" w:rsidP="00000000" w:rsidRDefault="00000000" w:rsidRPr="00000000" w14:paraId="000000D7">
      <w:pPr>
        <w:jc w:val="center"/>
        <w:rPr/>
      </w:pPr>
      <w:r w:rsidDel="00000000" w:rsidR="00000000" w:rsidRPr="00000000">
        <w:rPr>
          <w:rtl w:val="0"/>
        </w:rPr>
      </w:r>
    </w:p>
    <w:p w:rsidR="00000000" w:rsidDel="00000000" w:rsidP="00000000" w:rsidRDefault="00000000" w:rsidRPr="00000000" w14:paraId="000000D8">
      <w:pPr>
        <w:jc w:val="center"/>
        <w:rPr/>
      </w:pPr>
      <w:r w:rsidDel="00000000" w:rsidR="00000000" w:rsidRPr="00000000">
        <w:rPr>
          <w:rtl w:val="0"/>
        </w:rPr>
      </w:r>
    </w:p>
    <w:p w:rsidR="00000000" w:rsidDel="00000000" w:rsidP="00000000" w:rsidRDefault="00000000" w:rsidRPr="00000000" w14:paraId="000000D9">
      <w:pPr>
        <w:spacing w:before="202" w:lineRule="auto"/>
        <w:ind w:left="284" w:firstLine="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u w:val="single"/>
          <w:rtl w:val="0"/>
        </w:rPr>
        <w:t xml:space="preserve">ACTIVIDAD 7</w:t>
      </w:r>
      <w:r w:rsidDel="00000000" w:rsidR="00000000" w:rsidRPr="00000000">
        <w:rPr>
          <w:rtl w:val="0"/>
        </w:rPr>
      </w:r>
    </w:p>
    <w:p w:rsidR="00000000" w:rsidDel="00000000" w:rsidP="00000000" w:rsidRDefault="00000000" w:rsidRPr="00000000" w14:paraId="000000DA">
      <w:pPr>
        <w:pStyle w:val="Heading1"/>
        <w:spacing w:before="222" w:lineRule="auto"/>
        <w:ind w:firstLine="428"/>
        <w:rPr>
          <w:color w:val="000000"/>
        </w:rPr>
      </w:pPr>
      <w:r w:rsidDel="00000000" w:rsidR="00000000" w:rsidRPr="00000000">
        <w:rPr>
          <w:color w:val="000000"/>
          <w:rtl w:val="0"/>
        </w:rPr>
        <w:t xml:space="preserve">¿Qué significaba ser parte de un gran imperio?</w:t>
      </w:r>
    </w:p>
    <w:p w:rsidR="00000000" w:rsidDel="00000000" w:rsidP="00000000" w:rsidRDefault="00000000" w:rsidRPr="00000000" w14:paraId="000000DB">
      <w:pPr>
        <w:widowControl w:val="0"/>
        <w:numPr>
          <w:ilvl w:val="2"/>
          <w:numId w:val="13"/>
        </w:numPr>
        <w:pBdr>
          <w:top w:space="0" w:sz="0" w:val="nil"/>
          <w:left w:space="0" w:sz="0" w:val="nil"/>
          <w:bottom w:space="0" w:sz="0" w:val="nil"/>
          <w:right w:space="0" w:sz="0" w:val="nil"/>
          <w:between w:space="0" w:sz="0" w:val="nil"/>
        </w:pBdr>
        <w:tabs>
          <w:tab w:val="left" w:leader="none" w:pos="1146"/>
        </w:tabs>
        <w:spacing w:after="0" w:before="300" w:line="240" w:lineRule="auto"/>
        <w:ind w:left="1146" w:hanging="358"/>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Lee el texto.</w:t>
      </w:r>
    </w:p>
    <w:tbl>
      <w:tblPr>
        <w:tblStyle w:val="Table11"/>
        <w:tblW w:w="10606.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06"/>
        <w:tblGridChange w:id="0">
          <w:tblGrid>
            <w:gridCol w:w="10606"/>
          </w:tblGrid>
        </w:tblGridChange>
      </w:tblGrid>
      <w:tr>
        <w:trPr>
          <w:cantSplit w:val="0"/>
          <w:tblHeader w:val="0"/>
        </w:trPr>
        <w:tc>
          <w:tcPr/>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jc w:val="both"/>
              <w:rPr>
                <w:color w:val="000000"/>
                <w:sz w:val="18"/>
                <w:szCs w:val="18"/>
              </w:rPr>
            </w:pPr>
            <w:r w:rsidDel="00000000" w:rsidR="00000000" w:rsidRPr="00000000">
              <w:rPr>
                <w:rFonts w:ascii="Arial" w:cs="Arial" w:eastAsia="Arial" w:hAnsi="Arial"/>
                <w:color w:val="000000"/>
                <w:sz w:val="18"/>
                <w:szCs w:val="18"/>
                <w:rtl w:val="0"/>
              </w:rPr>
              <w:t xml:space="preserve">ANTES DE 1810 LOS TERRITORIOS QUE ACTUALMENTE CONFORMAN LA ARGENTINA -Y LOS DE MUCHOS OTROS PAÍSES DE AMÉRICA- INTEGRABAN EL IMPERIO ESPAÑOL. SUS HABITANTES DEBÍAN OBEDECER AL REY DE ESPAÑA, ERAN GOBERNADOS POR VIRREYES Y ESTABAN SOMETIDOS A LAS LEYES DE INDIAS, QUE ERAN LAS LEYES PROMULGADAS POR LOS MONARCAS ESPAÑOLES PARA REGULAR LA VIDA SOCIAL, POLÍTICA Y ECONÓMICA DE LA PARTE AMERICANA DEL IMPERIO. DESDE EL PUNTO DE VISTA ECONÓMICO, SER PARTE DEL IMPERIO SIGNIFICABA QUE LOS IMPUESTOS QUE SE RECAUDABAN EN AMÉRICA -Y SE PAGABAN FUNDAMENTALMENTE EN PLATA- IBAN A LA CORONA. ADEMÁS, LOS REYES IMPONÍAN EL MONOPOLIO COMERCIAL A SUS COLONIAS. EL MONOPOLIO COMERCIAL GARANTIZABA GRANDES GANANCIAS A LOS COMERCIANTES ESPAÑOLES PORQUE ESTABLECÍA QUE AMÉRICA SÓLO PODÍA COMERCIAR CON ESPAÑA. </w:t>
            </w:r>
            <w:r w:rsidDel="00000000" w:rsidR="00000000" w:rsidRPr="00000000">
              <w:rPr>
                <w:rtl w:val="0"/>
              </w:rPr>
            </w:r>
          </w:p>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jc w:val="both"/>
              <w:rPr>
                <w:color w:val="000000"/>
                <w:sz w:val="18"/>
                <w:szCs w:val="18"/>
              </w:rPr>
            </w:pPr>
            <w:r w:rsidDel="00000000" w:rsidR="00000000" w:rsidRPr="00000000">
              <w:rPr>
                <w:rFonts w:ascii="Arial" w:cs="Arial" w:eastAsia="Arial" w:hAnsi="Arial"/>
                <w:color w:val="000000"/>
                <w:sz w:val="18"/>
                <w:szCs w:val="18"/>
                <w:rtl w:val="0"/>
              </w:rPr>
              <w:t xml:space="preserve">COMO HASTA 1778 BUENOS AIRES NO ERA UN PUERTO AUTORIZADO, ESTABA PROHIBIDO COMERCIAR DIRECTAMENTE CON ESPAÑA USANDO BARCOS QUE LLEVARAN Y TRAJERAN MERCADERÍAS POR EL OCÉANO ATLÁNTICO. LOS BARCOS CARGADOS DE MERCADERÍAS QUE SE LLEVABAN DESDE EUROPA PARA SER VENDIDAS EN BUENOS AIRES DEBÍAN LLEGAR CON SUS CARGAS AL PUERTO DE EL CALLAO, MUY CERCA DE LA CIUDAD DE LIMA, Y DESDE ALLÍ A LOMO DE MULA O EN CARRETAS HASTA BUENOS AIRES. COMO SE HACÍAN LARGAS DISTANCIAS POR TIERRA, EL VIAJE ERA MUCHO MÁS LARGO Y COSTOSO. LAS TELAS, ARMAS, BEBIDAS ALCOHÓLICAS, PÓLVORA, MARFIL, HOJALATA PARA FAROLES, LOZA DE LA CHINA, CUCHILLOS, ESPEJOS, TABACO, ROPA LLEGABAN A PRECIOS MUY CAROS. LO MISMO PASABA CON LOS ESCLAVOS. UN RECORRIDO SIMILAR, PERO EN SENTIDO INVERSO, HACÍAN LA PLATA, LOS CUEROS Y OTROS PRODUCTOS QUE SALÍAN DE BUENOS AIRES CON RUMBO HACIA ESPAÑA</w:t>
            </w:r>
            <w:r w:rsidDel="00000000" w:rsidR="00000000" w:rsidRPr="00000000">
              <w:rPr>
                <w:rtl w:val="0"/>
              </w:rPr>
            </w:r>
          </w:p>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jc w:val="both"/>
              <w:rPr>
                <w:color w:val="000000"/>
                <w:sz w:val="18"/>
                <w:szCs w:val="18"/>
              </w:rPr>
            </w:pPr>
            <w:r w:rsidDel="00000000" w:rsidR="00000000" w:rsidRPr="00000000">
              <w:rPr>
                <w:rFonts w:ascii="Arial" w:cs="Arial" w:eastAsia="Arial" w:hAnsi="Arial"/>
                <w:color w:val="000000"/>
                <w:sz w:val="18"/>
                <w:szCs w:val="18"/>
                <w:rtl w:val="0"/>
              </w:rPr>
              <w:t xml:space="preserve">EN SÍNTESIS, LAS COLONIAS AMERICANAS APORTABAN A LA MONARQUÍA IMPORTANTES RECURSOS ECONÓMICOS -SOBRE TODO PLATA- A TRAVÉS DEL PAGO DE IMPUESTOS Y DE LAS ENORMES GANANCIAS PROVENIENTES DEL COMERCIO MONOPÓLICO, PERO NO PARTICIPABAN DE LAS DECISIONES POLÍTICAS</w:t>
            </w:r>
            <w:r w:rsidDel="00000000" w:rsidR="00000000" w:rsidRPr="00000000">
              <w:rPr>
                <w:rtl w:val="0"/>
              </w:rPr>
            </w:r>
          </w:p>
          <w:p w:rsidR="00000000" w:rsidDel="00000000" w:rsidP="00000000" w:rsidRDefault="00000000" w:rsidRPr="00000000" w14:paraId="000000DF">
            <w:pPr>
              <w:widowControl w:val="0"/>
              <w:tabs>
                <w:tab w:val="left" w:leader="none" w:pos="1146"/>
              </w:tabs>
              <w:spacing w:before="300" w:lineRule="auto"/>
              <w:rPr>
                <w:rFonts w:ascii="Comic Sans MS" w:cs="Comic Sans MS" w:eastAsia="Comic Sans MS" w:hAnsi="Comic Sans MS"/>
              </w:rPr>
            </w:pPr>
            <w:r w:rsidDel="00000000" w:rsidR="00000000" w:rsidRPr="00000000">
              <w:rPr>
                <w:rFonts w:ascii="Arial" w:cs="Arial" w:eastAsia="Arial" w:hAnsi="Arial"/>
                <w:color w:val="000000"/>
                <w:sz w:val="18"/>
                <w:szCs w:val="18"/>
                <w:rtl w:val="0"/>
              </w:rPr>
              <w:t xml:space="preserve">A LO LARGO DE LOS TRES SIGLOS QUE DURÓ EL SISTEMA COLONIAL, LOS REYES DE ESPAÑA UTILIZARON LOS RECURSOS PROVENIENTES DE LAS COLONIAS PARA MANTENER UNA VIDA DE LUJOS Y DESPILFARROS, ENORMES GASTOS MILITARES Y NUMEROSAS GUERRAS</w:t>
            </w:r>
            <w:r w:rsidDel="00000000" w:rsidR="00000000" w:rsidRPr="00000000">
              <w:rPr>
                <w:rtl w:val="0"/>
              </w:rPr>
            </w:r>
          </w:p>
        </w:tc>
      </w:tr>
    </w:tbl>
    <w:p w:rsidR="00000000" w:rsidDel="00000000" w:rsidP="00000000" w:rsidRDefault="00000000" w:rsidRPr="00000000" w14:paraId="000000E0">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jc w:val="both"/>
        <w:rPr>
          <w:color w:val="000000"/>
        </w:rPr>
      </w:pPr>
      <w:r w:rsidDel="00000000" w:rsidR="00000000" w:rsidRPr="00000000">
        <w:rPr>
          <w:rFonts w:ascii="Arial" w:cs="Arial" w:eastAsia="Arial" w:hAnsi="Arial"/>
          <w:color w:val="000000"/>
          <w:rtl w:val="0"/>
        </w:rPr>
        <w:t xml:space="preserve">2)  Relatar cómo fue que el rey Felipe II llegó a gobernar un territorio tan extenso</w:t>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jc w:val="both"/>
        <w:rPr>
          <w:color w:val="000000"/>
        </w:rPr>
      </w:pPr>
      <w:r w:rsidDel="00000000" w:rsidR="00000000" w:rsidRPr="00000000">
        <w:rPr>
          <w:rFonts w:ascii="Arial" w:cs="Arial" w:eastAsia="Arial" w:hAnsi="Arial"/>
          <w:color w:val="000000"/>
          <w:rtl w:val="0"/>
        </w:rPr>
        <w:t xml:space="preserve">Has una lista de los productos que se comercializaba de América a España y de España a América </w:t>
      </w:r>
      <w:r w:rsidDel="00000000" w:rsidR="00000000" w:rsidRPr="00000000">
        <w:rPr>
          <w:rtl w:val="0"/>
        </w:rPr>
      </w:r>
    </w:p>
    <w:p w:rsidR="00000000" w:rsidDel="00000000" w:rsidP="00000000" w:rsidRDefault="00000000" w:rsidRPr="00000000" w14:paraId="000000E3">
      <w:pPr>
        <w:widowControl w:val="0"/>
        <w:tabs>
          <w:tab w:val="left" w:leader="none" w:pos="1146"/>
        </w:tabs>
        <w:spacing w:after="0" w:before="300" w:line="240" w:lineRule="auto"/>
        <w:rPr>
          <w:rFonts w:ascii="Comic Sans MS" w:cs="Comic Sans MS" w:eastAsia="Comic Sans MS" w:hAnsi="Comic Sans MS"/>
        </w:rPr>
      </w:pPr>
      <w:r w:rsidDel="00000000" w:rsidR="00000000" w:rsidRPr="00000000">
        <w:rPr>
          <w:sz w:val="20"/>
          <w:szCs w:val="20"/>
        </w:rPr>
        <w:drawing>
          <wp:inline distB="0" distT="0" distL="0" distR="0">
            <wp:extent cx="6292990" cy="1444752"/>
            <wp:effectExtent b="0" l="0" r="0" t="0"/>
            <wp:docPr id="55"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6292990" cy="1444752"/>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spacing w:before="1" w:lineRule="auto"/>
        <w:ind w:left="284" w:firstLine="0"/>
        <w:rPr>
          <w:rFonts w:ascii="Comic Sans MS" w:cs="Comic Sans MS" w:eastAsia="Comic Sans MS" w:hAnsi="Comic Sans MS"/>
          <w:b w:val="1"/>
          <w:color w:val="00af50"/>
          <w:sz w:val="24"/>
          <w:szCs w:val="24"/>
          <w:u w:val="single"/>
        </w:rPr>
      </w:pPr>
      <w:r w:rsidDel="00000000" w:rsidR="00000000" w:rsidRPr="00000000">
        <w:rPr>
          <w:rtl w:val="0"/>
        </w:rPr>
      </w:r>
    </w:p>
    <w:p w:rsidR="00000000" w:rsidDel="00000000" w:rsidP="00000000" w:rsidRDefault="00000000" w:rsidRPr="00000000" w14:paraId="000000E5">
      <w:pPr>
        <w:spacing w:before="1" w:lineRule="auto"/>
        <w:ind w:left="284" w:firstLine="0"/>
        <w:rPr>
          <w:rFonts w:ascii="Comic Sans MS" w:cs="Comic Sans MS" w:eastAsia="Comic Sans MS" w:hAnsi="Comic Sans MS"/>
          <w:b w:val="1"/>
          <w:color w:val="000000"/>
          <w:sz w:val="24"/>
          <w:szCs w:val="24"/>
        </w:rPr>
      </w:pPr>
      <w:r w:rsidDel="00000000" w:rsidR="00000000" w:rsidRPr="00000000">
        <w:rPr>
          <w:rFonts w:ascii="Comic Sans MS" w:cs="Comic Sans MS" w:eastAsia="Comic Sans MS" w:hAnsi="Comic Sans MS"/>
          <w:b w:val="1"/>
          <w:color w:val="000000"/>
          <w:sz w:val="24"/>
          <w:szCs w:val="24"/>
          <w:u w:val="single"/>
          <w:rtl w:val="0"/>
        </w:rPr>
        <w:t xml:space="preserve">RECORDAMOS!!!!!</w:t>
      </w:r>
      <w:r w:rsidDel="00000000" w:rsidR="00000000" w:rsidRPr="00000000">
        <w:rPr>
          <w:rtl w:val="0"/>
        </w:rPr>
      </w:r>
    </w:p>
    <w:p w:rsidR="00000000" w:rsidDel="00000000" w:rsidP="00000000" w:rsidRDefault="00000000" w:rsidRPr="00000000" w14:paraId="000000E6">
      <w:pPr>
        <w:spacing w:before="202" w:line="259" w:lineRule="auto"/>
        <w:ind w:left="528" w:right="529" w:firstLine="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El rey de España dividió sus primeras posesiones en dos.. el Virreinato de Nueva España cuya capital era México y el Virreinato del Perú con capital en Lima.</w:t>
      </w:r>
    </w:p>
    <w:p w:rsidR="00000000" w:rsidDel="00000000" w:rsidP="00000000" w:rsidRDefault="00000000" w:rsidRPr="00000000" w14:paraId="000000E7">
      <w:pPr>
        <w:spacing w:before="160" w:lineRule="auto"/>
        <w:ind w:left="528" w:firstLine="0"/>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En esas capitales residía el virrey, que gobernaba en nombre del rey.</w:t>
      </w:r>
    </w:p>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spacing w:after="0" w:before="212" w:line="240" w:lineRule="auto"/>
        <w:rPr>
          <w:rFonts w:ascii="Comic Sans MS" w:cs="Comic Sans MS" w:eastAsia="Comic Sans MS" w:hAnsi="Comic Sans MS"/>
          <w:b w:val="1"/>
          <w:color w:val="000000"/>
        </w:rPr>
      </w:pPr>
      <w:r w:rsidDel="00000000" w:rsidR="00000000" w:rsidRPr="00000000">
        <w:rPr>
          <w:rtl w:val="0"/>
        </w:rPr>
      </w:r>
    </w:p>
    <w:p w:rsidR="00000000" w:rsidDel="00000000" w:rsidP="00000000" w:rsidRDefault="00000000" w:rsidRPr="00000000" w14:paraId="000000E9">
      <w:pPr>
        <w:tabs>
          <w:tab w:val="left" w:leader="none" w:pos="528"/>
        </w:tabs>
        <w:spacing w:line="259" w:lineRule="auto"/>
        <w:ind w:left="528" w:right="342" w:hanging="385"/>
        <w:jc w:val="both"/>
        <w:rPr>
          <w:rFonts w:ascii="Comic Sans MS" w:cs="Comic Sans MS" w:eastAsia="Comic Sans MS" w:hAnsi="Comic Sans MS"/>
          <w:b w:val="1"/>
        </w:rPr>
      </w:pPr>
      <w:r w:rsidDel="00000000" w:rsidR="00000000" w:rsidRPr="00000000">
        <w:rPr/>
        <w:drawing>
          <wp:inline distB="0" distT="0" distL="0" distR="0">
            <wp:extent cx="100012" cy="115570"/>
            <wp:effectExtent b="0" l="0" r="0" t="0"/>
            <wp:docPr descr="*" id="58" name="image27.png"/>
            <a:graphic>
              <a:graphicData uri="http://schemas.openxmlformats.org/drawingml/2006/picture">
                <pic:pic>
                  <pic:nvPicPr>
                    <pic:cNvPr descr="*" id="0" name="image27.png"/>
                    <pic:cNvPicPr preferRelativeResize="0"/>
                  </pic:nvPicPr>
                  <pic:blipFill>
                    <a:blip r:embed="rId19"/>
                    <a:srcRect b="0" l="0" r="0" t="0"/>
                    <a:stretch>
                      <a:fillRect/>
                    </a:stretch>
                  </pic:blipFill>
                  <pic:spPr>
                    <a:xfrm>
                      <a:off x="0" y="0"/>
                      <a:ext cx="100012" cy="115570"/>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tab/>
      </w:r>
      <w:r w:rsidDel="00000000" w:rsidR="00000000" w:rsidRPr="00000000">
        <w:rPr>
          <w:rFonts w:ascii="Comic Sans MS" w:cs="Comic Sans MS" w:eastAsia="Comic Sans MS" w:hAnsi="Comic Sans MS"/>
          <w:b w:val="1"/>
          <w:rtl w:val="0"/>
        </w:rPr>
        <w:t xml:space="preserve">La actividad económica más importante fue la extracción de metales preciosos (oro y plata). A fines del siglo XVI encontraron minas de plata, en la actual Bolivia. Al pie del cerro surgió rápidamente la ciudad de Potosí.</w:t>
      </w:r>
    </w:p>
    <w:p w:rsidR="00000000" w:rsidDel="00000000" w:rsidP="00000000" w:rsidRDefault="00000000" w:rsidRPr="00000000" w14:paraId="000000EA">
      <w:pPr>
        <w:spacing w:before="159" w:line="259" w:lineRule="auto"/>
        <w:ind w:left="284" w:right="258" w:firstLine="0"/>
        <w:jc w:val="both"/>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Los que extraían el material de las minas eran los aborígenes, quienes eran obligados a cumplir la MITA, es decir, trabajar por turnos lejos de sus hogares, el trabajo era muy duro y había falta de seguridad.</w:t>
      </w:r>
    </w:p>
    <w:p w:rsidR="00000000" w:rsidDel="00000000" w:rsidP="00000000" w:rsidRDefault="00000000" w:rsidRPr="00000000" w14:paraId="000000EB">
      <w:pPr>
        <w:jc w:val="center"/>
        <w:rPr/>
      </w:pPr>
      <w:r w:rsidDel="00000000" w:rsidR="00000000" w:rsidRPr="00000000">
        <w:rPr>
          <w:rFonts w:ascii="Comic Sans MS" w:cs="Comic Sans MS" w:eastAsia="Comic Sans MS" w:hAnsi="Comic Sans MS"/>
          <w:b w:val="1"/>
          <w:rtl w:val="0"/>
        </w:rPr>
        <w:t xml:space="preserve">Muchas ciudades crecieron y prosperaron porque producían alimentos, ropa, tejidos y mulas que necesitaba el centro minero.</w:t>
      </w:r>
      <w:r w:rsidDel="00000000" w:rsidR="00000000" w:rsidRPr="00000000">
        <w:rPr>
          <w:rtl w:val="0"/>
        </w:rPr>
      </w:r>
    </w:p>
    <w:p w:rsidR="00000000" w:rsidDel="00000000" w:rsidP="00000000" w:rsidRDefault="00000000" w:rsidRPr="00000000" w14:paraId="000000EC">
      <w:pPr>
        <w:jc w:val="cente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-124458</wp:posOffset>
            </wp:positionH>
            <wp:positionV relativeFrom="paragraph">
              <wp:posOffset>17780</wp:posOffset>
            </wp:positionV>
            <wp:extent cx="6419215" cy="2006600"/>
            <wp:effectExtent b="0" l="0" r="0" t="0"/>
            <wp:wrapTopAndBottom distB="0" distT="0"/>
            <wp:docPr id="57" name="image20.png"/>
            <a:graphic>
              <a:graphicData uri="http://schemas.openxmlformats.org/drawingml/2006/picture">
                <pic:pic>
                  <pic:nvPicPr>
                    <pic:cNvPr id="0" name="image20.png"/>
                    <pic:cNvPicPr preferRelativeResize="0"/>
                  </pic:nvPicPr>
                  <pic:blipFill>
                    <a:blip r:embed="rId22"/>
                    <a:srcRect b="0" l="0" r="0" t="0"/>
                    <a:stretch>
                      <a:fillRect/>
                    </a:stretch>
                  </pic:blipFill>
                  <pic:spPr>
                    <a:xfrm>
                      <a:off x="0" y="0"/>
                      <a:ext cx="6419215" cy="2006600"/>
                    </a:xfrm>
                    <a:prstGeom prst="rect"/>
                    <a:ln/>
                  </pic:spPr>
                </pic:pic>
              </a:graphicData>
            </a:graphic>
          </wp:anchor>
        </w:drawing>
      </w:r>
    </w:p>
    <w:p w:rsidR="00000000" w:rsidDel="00000000" w:rsidP="00000000" w:rsidRDefault="00000000" w:rsidRPr="00000000" w14:paraId="000000ED">
      <w:pPr>
        <w:spacing w:before="1" w:line="261" w:lineRule="auto"/>
        <w:ind w:left="284" w:right="258" w:firstLine="0"/>
        <w:jc w:val="both"/>
        <w:rPr>
          <w:rFonts w:ascii="Comic Sans MS" w:cs="Comic Sans MS" w:eastAsia="Comic Sans MS" w:hAnsi="Comic Sans MS"/>
          <w:b w:val="1"/>
        </w:rPr>
      </w:pPr>
      <w:r w:rsidDel="00000000" w:rsidR="00000000" w:rsidRPr="00000000">
        <w:rPr>
          <w:rFonts w:ascii="Comic Sans MS" w:cs="Comic Sans MS" w:eastAsia="Comic Sans MS" w:hAnsi="Comic Sans MS"/>
          <w:b w:val="1"/>
          <w:rtl w:val="0"/>
        </w:rPr>
        <w:t xml:space="preserve">En esta época se habla mucho del MONOPOLIO COMERCIAL: esto quiere decir obligaron a sus colonias a comprarle a España y también habilitaron unos pocos puertos en América para que entraran o salieran las mercaderías hacia allá.</w:t>
      </w:r>
    </w:p>
    <w:p w:rsidR="00000000" w:rsidDel="00000000" w:rsidP="00000000" w:rsidRDefault="00000000" w:rsidRPr="00000000" w14:paraId="000000EE">
      <w:pPr>
        <w:widowControl w:val="0"/>
        <w:numPr>
          <w:ilvl w:val="0"/>
          <w:numId w:val="10"/>
        </w:numPr>
        <w:pBdr>
          <w:top w:space="0" w:sz="0" w:val="nil"/>
          <w:left w:space="0" w:sz="0" w:val="nil"/>
          <w:bottom w:space="0" w:sz="0" w:val="nil"/>
          <w:right w:space="0" w:sz="0" w:val="nil"/>
          <w:between w:space="0" w:sz="0" w:val="nil"/>
        </w:pBdr>
        <w:tabs>
          <w:tab w:val="left" w:leader="none" w:pos="570"/>
        </w:tabs>
        <w:spacing w:after="0" w:before="32" w:line="240" w:lineRule="auto"/>
        <w:ind w:left="570" w:hanging="286"/>
        <w:rPr>
          <w:color w:val="000000"/>
        </w:rPr>
      </w:pPr>
      <w:r w:rsidDel="00000000" w:rsidR="00000000" w:rsidRPr="00000000">
        <w:rPr>
          <w:b w:val="1"/>
          <w:color w:val="000000"/>
          <w:sz w:val="24"/>
          <w:szCs w:val="24"/>
          <w:rtl w:val="0"/>
        </w:rPr>
        <w:t xml:space="preserve">Observá el mapa y respondé:</w:t>
      </w:r>
      <w:r w:rsidDel="00000000" w:rsidR="00000000" w:rsidRPr="00000000">
        <w:rPr>
          <w:rtl w:val="0"/>
        </w:rPr>
      </w:r>
    </w:p>
    <w:p w:rsidR="00000000" w:rsidDel="00000000" w:rsidP="00000000" w:rsidRDefault="00000000" w:rsidRPr="00000000" w14:paraId="000000EF">
      <w:pPr>
        <w:widowControl w:val="0"/>
        <w:numPr>
          <w:ilvl w:val="1"/>
          <w:numId w:val="10"/>
        </w:numPr>
        <w:pBdr>
          <w:top w:space="0" w:sz="0" w:val="nil"/>
          <w:left w:space="0" w:sz="0" w:val="nil"/>
          <w:bottom w:space="0" w:sz="0" w:val="nil"/>
          <w:right w:space="0" w:sz="0" w:val="nil"/>
          <w:between w:space="0" w:sz="0" w:val="nil"/>
        </w:pBdr>
        <w:tabs>
          <w:tab w:val="left" w:leader="none" w:pos="571"/>
        </w:tabs>
        <w:spacing w:after="0" w:before="19" w:line="240" w:lineRule="auto"/>
        <w:ind w:left="571" w:hanging="287"/>
        <w:rPr>
          <w:color w:val="000000"/>
        </w:rPr>
      </w:pPr>
      <w:r w:rsidDel="00000000" w:rsidR="00000000" w:rsidRPr="00000000">
        <w:rPr>
          <w:b w:val="1"/>
          <w:color w:val="000000"/>
          <w:sz w:val="24"/>
          <w:szCs w:val="24"/>
          <w:rtl w:val="0"/>
        </w:rPr>
        <w:t xml:space="preserve">¿Qué zonas de américa incluía el Virreinato de Nueva España?</w:t>
      </w:r>
      <w:r w:rsidDel="00000000" w:rsidR="00000000" w:rsidRPr="00000000">
        <w:rPr>
          <w:rtl w:val="0"/>
        </w:rPr>
      </w:r>
    </w:p>
    <w:p w:rsidR="00000000" w:rsidDel="00000000" w:rsidP="00000000" w:rsidRDefault="00000000" w:rsidRPr="00000000" w14:paraId="000000F0">
      <w:pPr>
        <w:widowControl w:val="0"/>
        <w:numPr>
          <w:ilvl w:val="1"/>
          <w:numId w:val="10"/>
        </w:numPr>
        <w:pBdr>
          <w:top w:space="0" w:sz="0" w:val="nil"/>
          <w:left w:space="0" w:sz="0" w:val="nil"/>
          <w:bottom w:space="0" w:sz="0" w:val="nil"/>
          <w:right w:space="0" w:sz="0" w:val="nil"/>
          <w:between w:space="0" w:sz="0" w:val="nil"/>
        </w:pBdr>
        <w:tabs>
          <w:tab w:val="left" w:leader="none" w:pos="570"/>
        </w:tabs>
        <w:spacing w:after="0" w:before="24" w:line="240" w:lineRule="auto"/>
        <w:ind w:left="570" w:hanging="286"/>
        <w:rPr>
          <w:color w:val="000000"/>
        </w:rPr>
      </w:pPr>
      <w:r w:rsidDel="00000000" w:rsidR="00000000" w:rsidRPr="00000000">
        <w:rPr>
          <w:b w:val="1"/>
          <w:color w:val="000000"/>
          <w:sz w:val="24"/>
          <w:szCs w:val="24"/>
          <w:rtl w:val="0"/>
        </w:rPr>
        <w:t xml:space="preserve">¿En cuál de los dos virreinatos estaba incluido el actual territorio argentino en los siglos XVI yXVII?</w:t>
      </w:r>
      <w:r w:rsidDel="00000000" w:rsidR="00000000" w:rsidRPr="00000000">
        <w:rPr>
          <w:rtl w:val="0"/>
        </w:rPr>
      </w:r>
    </w:p>
    <w:p w:rsidR="00000000" w:rsidDel="00000000" w:rsidP="00000000" w:rsidRDefault="00000000" w:rsidRPr="00000000" w14:paraId="000000F1">
      <w:pPr>
        <w:spacing w:before="24" w:lineRule="auto"/>
        <w:ind w:left="572" w:firstLine="0"/>
        <w:rPr>
          <w:b w:val="1"/>
          <w:sz w:val="24"/>
          <w:szCs w:val="24"/>
        </w:rPr>
      </w:pPr>
      <w:r w:rsidDel="00000000" w:rsidR="00000000" w:rsidRPr="00000000">
        <w:rPr>
          <w:b w:val="1"/>
          <w:sz w:val="24"/>
          <w:szCs w:val="24"/>
          <w:rtl w:val="0"/>
        </w:rPr>
        <w:t xml:space="preserve">¿Cuál era la capital de ese virreinato?</w:t>
      </w:r>
    </w:p>
    <w:p w:rsidR="00000000" w:rsidDel="00000000" w:rsidP="00000000" w:rsidRDefault="00000000" w:rsidRPr="00000000" w14:paraId="000000F2">
      <w:pPr>
        <w:widowControl w:val="0"/>
        <w:numPr>
          <w:ilvl w:val="1"/>
          <w:numId w:val="10"/>
        </w:numPr>
        <w:pBdr>
          <w:top w:space="0" w:sz="0" w:val="nil"/>
          <w:left w:space="0" w:sz="0" w:val="nil"/>
          <w:bottom w:space="0" w:sz="0" w:val="nil"/>
          <w:right w:space="0" w:sz="0" w:val="nil"/>
          <w:between w:space="0" w:sz="0" w:val="nil"/>
        </w:pBdr>
        <w:tabs>
          <w:tab w:val="left" w:leader="none" w:pos="572"/>
        </w:tabs>
        <w:spacing w:after="0" w:before="24" w:line="259" w:lineRule="auto"/>
        <w:ind w:left="572" w:right="173" w:hanging="288"/>
        <w:rPr>
          <w:color w:val="000000"/>
        </w:rPr>
      </w:pPr>
      <w:r w:rsidDel="00000000" w:rsidR="00000000" w:rsidRPr="00000000">
        <w:rPr>
          <w:b w:val="1"/>
          <w:color w:val="000000"/>
          <w:sz w:val="24"/>
          <w:szCs w:val="24"/>
          <w:rtl w:val="0"/>
        </w:rPr>
        <w:t xml:space="preserve">También hablamos de contrabando. Buscá en el diccionario esta palabra. ¿Por qué pensás que habrá surgido en esta época?</w:t>
      </w:r>
      <w:r w:rsidDel="00000000" w:rsidR="00000000" w:rsidRPr="00000000">
        <w:rPr>
          <w:rtl w:val="0"/>
        </w:rPr>
      </w:r>
    </w:p>
    <w:p w:rsidR="00000000" w:rsidDel="00000000" w:rsidP="00000000" w:rsidRDefault="00000000" w:rsidRPr="00000000" w14:paraId="000000F3">
      <w:pPr>
        <w:jc w:val="cente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190500</wp:posOffset>
            </wp:positionH>
            <wp:positionV relativeFrom="paragraph">
              <wp:posOffset>100965</wp:posOffset>
            </wp:positionV>
            <wp:extent cx="4213860" cy="3486785"/>
            <wp:effectExtent b="0" l="0" r="0" t="0"/>
            <wp:wrapTopAndBottom distB="0" distT="0"/>
            <wp:docPr descr="Causas del Contrabando en el Virreinato y el Monopolio Español - BIOGRAFÍAS  e HISTORIA UNIVERSAL,ARGENTINA y de la CIENCIA" id="48" name="image16.png"/>
            <a:graphic>
              <a:graphicData uri="http://schemas.openxmlformats.org/drawingml/2006/picture">
                <pic:pic>
                  <pic:nvPicPr>
                    <pic:cNvPr descr="Causas del Contrabando en el Virreinato y el Monopolio Español - BIOGRAFÍAS  e HISTORIA UNIVERSAL,ARGENTINA y de la CIENCIA" id="0" name="image16.png"/>
                    <pic:cNvPicPr preferRelativeResize="0"/>
                  </pic:nvPicPr>
                  <pic:blipFill>
                    <a:blip r:embed="rId23"/>
                    <a:srcRect b="0" l="0" r="0" t="0"/>
                    <a:stretch>
                      <a:fillRect/>
                    </a:stretch>
                  </pic:blipFill>
                  <pic:spPr>
                    <a:xfrm>
                      <a:off x="0" y="0"/>
                      <a:ext cx="4213860" cy="3486785"/>
                    </a:xfrm>
                    <a:prstGeom prst="rect"/>
                    <a:ln/>
                  </pic:spPr>
                </pic:pic>
              </a:graphicData>
            </a:graphic>
          </wp:anchor>
        </w:drawing>
      </w:r>
    </w:p>
    <w:p w:rsidR="00000000" w:rsidDel="00000000" w:rsidP="00000000" w:rsidRDefault="00000000" w:rsidRPr="00000000" w14:paraId="000000F4">
      <w:pPr>
        <w:pStyle w:val="Heading4"/>
        <w:rPr/>
      </w:pPr>
      <w:r w:rsidDel="00000000" w:rsidR="00000000" w:rsidRPr="00000000">
        <w:rPr>
          <w:u w:val="single"/>
          <w:rtl w:val="0"/>
        </w:rPr>
        <w:t xml:space="preserve">ACTIVIDAD 9</w:t>
      </w:r>
      <w:r w:rsidDel="00000000" w:rsidR="00000000" w:rsidRPr="00000000">
        <w:rPr>
          <w:rtl w:val="0"/>
        </w:rPr>
      </w:r>
    </w:p>
    <w:p w:rsidR="00000000" w:rsidDel="00000000" w:rsidP="00000000" w:rsidRDefault="00000000" w:rsidRPr="00000000" w14:paraId="000000F5">
      <w:pPr>
        <w:widowControl w:val="0"/>
        <w:pBdr>
          <w:top w:space="0" w:sz="0" w:val="nil"/>
          <w:left w:space="0" w:sz="0" w:val="nil"/>
          <w:bottom w:space="0" w:sz="0" w:val="nil"/>
          <w:right w:space="0" w:sz="0" w:val="nil"/>
          <w:between w:space="0" w:sz="0" w:val="nil"/>
        </w:pBdr>
        <w:spacing w:after="0" w:before="18" w:line="240" w:lineRule="auto"/>
        <w:rPr>
          <w:rFonts w:ascii="Comic Sans MS" w:cs="Comic Sans MS" w:eastAsia="Comic Sans MS" w:hAnsi="Comic Sans MS"/>
          <w:color w:val="000000"/>
        </w:rPr>
      </w:pPr>
      <w:r w:rsidDel="00000000" w:rsidR="00000000" w:rsidRPr="00000000">
        <w:rPr>
          <w:rtl w:val="0"/>
        </w:rPr>
      </w:r>
    </w:p>
    <w:p w:rsidR="00000000" w:rsidDel="00000000" w:rsidP="00000000" w:rsidRDefault="00000000" w:rsidRPr="00000000" w14:paraId="000000F6">
      <w:pPr>
        <w:widowControl w:val="0"/>
        <w:pBdr>
          <w:top w:space="0" w:sz="0" w:val="nil"/>
          <w:left w:space="0" w:sz="0" w:val="nil"/>
          <w:bottom w:space="0" w:sz="0" w:val="nil"/>
          <w:right w:space="0" w:sz="0" w:val="nil"/>
          <w:between w:space="0" w:sz="0" w:val="nil"/>
        </w:pBdr>
        <w:spacing w:after="0" w:before="1" w:line="240" w:lineRule="auto"/>
        <w:ind w:left="144" w:firstLine="0"/>
        <w:rPr>
          <w:color w:val="000000"/>
        </w:rPr>
      </w:pPr>
      <w:r w:rsidDel="00000000" w:rsidR="00000000" w:rsidRPr="00000000">
        <w:rPr>
          <w:color w:val="000000"/>
          <w:rtl w:val="0"/>
        </w:rPr>
        <w:t xml:space="preserve">1. Lee el texto.</w:t>
      </w:r>
    </w:p>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spacing w:after="0" w:before="1" w:line="240" w:lineRule="auto"/>
        <w:ind w:left="144" w:firstLine="0"/>
        <w:rPr>
          <w:color w:val="000000"/>
        </w:rPr>
      </w:pPr>
      <w:r w:rsidDel="00000000" w:rsidR="00000000" w:rsidRPr="00000000">
        <w:rPr>
          <w:rFonts w:ascii="Arial" w:cs="Arial" w:eastAsia="Arial" w:hAnsi="Arial"/>
          <w:b w:val="1"/>
          <w:color w:val="000000"/>
          <w:sz w:val="24"/>
          <w:szCs w:val="24"/>
          <w:rtl w:val="0"/>
        </w:rPr>
        <w:t xml:space="preserve">                     Algunas reformas en América durante el siglo XVIII</w:t>
      </w:r>
      <w:r w:rsidDel="00000000" w:rsidR="00000000" w:rsidRPr="00000000">
        <w:rPr>
          <w:rtl w:val="0"/>
        </w:rPr>
      </w:r>
    </w:p>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spacing w:after="0" w:before="157" w:line="240" w:lineRule="auto"/>
        <w:rPr>
          <w:rFonts w:ascii="Arial" w:cs="Arial" w:eastAsia="Arial" w:hAnsi="Arial"/>
          <w:b w:val="1"/>
          <w:i w:val="1"/>
          <w:color w:val="000000"/>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457200</wp:posOffset>
            </wp:positionH>
            <wp:positionV relativeFrom="paragraph">
              <wp:posOffset>261153</wp:posOffset>
            </wp:positionV>
            <wp:extent cx="5235062" cy="2121693"/>
            <wp:effectExtent b="0" l="0" r="0" t="0"/>
            <wp:wrapTopAndBottom distB="0" distT="0"/>
            <wp:docPr id="45"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5235062" cy="2121693"/>
                    </a:xfrm>
                    <a:prstGeom prst="rect"/>
                    <a:ln/>
                  </pic:spPr>
                </pic:pic>
              </a:graphicData>
            </a:graphic>
          </wp:anchor>
        </w:drawing>
      </w:r>
    </w:p>
    <w:p w:rsidR="00000000" w:rsidDel="00000000" w:rsidP="00000000" w:rsidRDefault="00000000" w:rsidRPr="00000000" w14:paraId="000000F9">
      <w:pPr>
        <w:jc w:val="center"/>
        <w:rPr/>
      </w:pPr>
      <w:r w:rsidDel="00000000" w:rsidR="00000000" w:rsidRPr="00000000">
        <w:rPr>
          <w:rtl w:val="0"/>
        </w:rPr>
      </w:r>
    </w:p>
    <w:p w:rsidR="00000000" w:rsidDel="00000000" w:rsidP="00000000" w:rsidRDefault="00000000" w:rsidRPr="00000000" w14:paraId="000000FA">
      <w:pPr>
        <w:pStyle w:val="Heading3"/>
        <w:keepNext w:val="0"/>
        <w:keepLines w:val="0"/>
        <w:widowControl w:val="0"/>
        <w:numPr>
          <w:ilvl w:val="0"/>
          <w:numId w:val="10"/>
        </w:numPr>
        <w:tabs>
          <w:tab w:val="left" w:leader="none" w:pos="570"/>
        </w:tabs>
        <w:spacing w:before="40" w:line="240" w:lineRule="auto"/>
        <w:ind w:left="570" w:hanging="286"/>
        <w:rPr/>
      </w:pPr>
      <w:r w:rsidDel="00000000" w:rsidR="00000000" w:rsidRPr="00000000">
        <w:rPr>
          <w:color w:val="000000"/>
          <w:rtl w:val="0"/>
        </w:rPr>
        <w:t xml:space="preserve">Marcá en el texto las causas que impulsaron las reformas de los borbones.</w:t>
      </w:r>
      <w:r w:rsidDel="00000000" w:rsidR="00000000" w:rsidRPr="00000000">
        <w:rPr>
          <w:rtl w:val="0"/>
        </w:rPr>
      </w:r>
    </w:p>
    <w:p w:rsidR="00000000" w:rsidDel="00000000" w:rsidP="00000000" w:rsidRDefault="00000000" w:rsidRPr="00000000" w14:paraId="000000FB">
      <w:pPr>
        <w:widowControl w:val="0"/>
        <w:numPr>
          <w:ilvl w:val="0"/>
          <w:numId w:val="10"/>
        </w:numPr>
        <w:pBdr>
          <w:top w:space="0" w:sz="0" w:val="nil"/>
          <w:left w:space="0" w:sz="0" w:val="nil"/>
          <w:bottom w:space="0" w:sz="0" w:val="nil"/>
          <w:right w:space="0" w:sz="0" w:val="nil"/>
          <w:between w:space="0" w:sz="0" w:val="nil"/>
        </w:pBdr>
        <w:tabs>
          <w:tab w:val="left" w:leader="none" w:pos="570"/>
        </w:tabs>
        <w:spacing w:after="0" w:before="23" w:line="240" w:lineRule="auto"/>
        <w:ind w:left="570" w:hanging="286"/>
        <w:rPr>
          <w:color w:val="000000"/>
        </w:rPr>
      </w:pPr>
      <w:r w:rsidDel="00000000" w:rsidR="00000000" w:rsidRPr="00000000">
        <w:rPr>
          <w:b w:val="1"/>
          <w:color w:val="000000"/>
          <w:sz w:val="24"/>
          <w:szCs w:val="24"/>
          <w:rtl w:val="0"/>
        </w:rPr>
        <w:t xml:space="preserve">¿Qué objetivos tenían las reformas implementadas por los reyes?</w:t>
      </w:r>
      <w:r w:rsidDel="00000000" w:rsidR="00000000" w:rsidRPr="00000000">
        <w:rPr>
          <w:rtl w:val="0"/>
        </w:rPr>
      </w:r>
    </w:p>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pacing w:after="0" w:before="17" w:line="240" w:lineRule="auto"/>
        <w:rPr>
          <w:b w:val="1"/>
          <w:color w:val="000000"/>
          <w:sz w:val="24"/>
          <w:szCs w:val="24"/>
        </w:rPr>
      </w:pPr>
      <w:r w:rsidDel="00000000" w:rsidR="00000000" w:rsidRPr="00000000">
        <w:rPr>
          <w:rtl w:val="0"/>
        </w:rPr>
      </w:r>
    </w:p>
    <w:p w:rsidR="00000000" w:rsidDel="00000000" w:rsidP="00000000" w:rsidRDefault="00000000" w:rsidRPr="00000000" w14:paraId="000000FD">
      <w:pPr>
        <w:ind w:left="284" w:firstLine="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u w:val="single"/>
          <w:rtl w:val="0"/>
        </w:rPr>
        <w:t xml:space="preserve">ACTIVIDAD 10</w:t>
      </w:r>
      <w:r w:rsidDel="00000000" w:rsidR="00000000" w:rsidRPr="00000000">
        <w:rPr>
          <w:rtl w:val="0"/>
        </w:rPr>
      </w:r>
    </w:p>
    <w:p w:rsidR="00000000" w:rsidDel="00000000" w:rsidP="00000000" w:rsidRDefault="00000000" w:rsidRPr="00000000" w14:paraId="000000FE">
      <w:pPr>
        <w:widowControl w:val="0"/>
        <w:pBdr>
          <w:top w:space="0" w:sz="0" w:val="nil"/>
          <w:left w:space="0" w:sz="0" w:val="nil"/>
          <w:bottom w:space="0" w:sz="0" w:val="nil"/>
          <w:right w:space="0" w:sz="0" w:val="nil"/>
          <w:between w:space="0" w:sz="0" w:val="nil"/>
        </w:pBdr>
        <w:spacing w:after="0" w:before="216" w:line="240" w:lineRule="auto"/>
        <w:rPr>
          <w:rFonts w:ascii="Comic Sans MS" w:cs="Comic Sans MS" w:eastAsia="Comic Sans MS" w:hAnsi="Comic Sans MS"/>
          <w:color w:val="000000"/>
          <w:sz w:val="24"/>
          <w:szCs w:val="24"/>
        </w:rPr>
      </w:pPr>
      <w:r w:rsidDel="00000000" w:rsidR="00000000" w:rsidRPr="00000000">
        <w:rPr>
          <w:rtl w:val="0"/>
        </w:rPr>
      </w:r>
    </w:p>
    <w:p w:rsidR="00000000" w:rsidDel="00000000" w:rsidP="00000000" w:rsidRDefault="00000000" w:rsidRPr="00000000" w14:paraId="000000FF">
      <w:pPr>
        <w:ind w:left="538" w:firstLine="0"/>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u w:val="single"/>
          <w:rtl w:val="0"/>
        </w:rPr>
        <w:t xml:space="preserve">Se crea el Virreinato del Rio de la Plata</w:t>
      </w:r>
      <w:r w:rsidDel="00000000" w:rsidR="00000000" w:rsidRPr="00000000">
        <w:rPr>
          <w:rtl w:val="0"/>
        </w:rPr>
      </w:r>
    </w:p>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spacing w:after="0" w:before="39" w:line="240" w:lineRule="auto"/>
        <w:rPr>
          <w:rFonts w:ascii="Arial" w:cs="Arial" w:eastAsia="Arial" w:hAnsi="Arial"/>
          <w:b w:val="1"/>
          <w:i w:val="1"/>
          <w:color w:val="000000"/>
          <w:sz w:val="24"/>
          <w:szCs w:val="24"/>
        </w:rPr>
      </w:pPr>
      <w:r w:rsidDel="00000000" w:rsidR="00000000" w:rsidRPr="00000000">
        <w:rPr>
          <w:rtl w:val="0"/>
        </w:rPr>
      </w:r>
    </w:p>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spacing w:after="0" w:line="240" w:lineRule="auto"/>
        <w:ind w:left="644" w:firstLine="0"/>
        <w:rPr>
          <w:color w:val="000000"/>
        </w:rPr>
      </w:pPr>
      <w:r w:rsidDel="00000000" w:rsidR="00000000" w:rsidRPr="00000000">
        <w:rPr>
          <w:color w:val="000000"/>
        </w:rPr>
        <w:drawing>
          <wp:inline distB="0" distT="0" distL="0" distR="0">
            <wp:extent cx="111323" cy="127634"/>
            <wp:effectExtent b="0" l="0" r="0" t="0"/>
            <wp:docPr descr="*" id="59" name="image27.png"/>
            <a:graphic>
              <a:graphicData uri="http://schemas.openxmlformats.org/drawingml/2006/picture">
                <pic:pic>
                  <pic:nvPicPr>
                    <pic:cNvPr descr="*" id="0" name="image27.png"/>
                    <pic:cNvPicPr preferRelativeResize="0"/>
                  </pic:nvPicPr>
                  <pic:blipFill>
                    <a:blip r:embed="rId19"/>
                    <a:srcRect b="0" l="0" r="0" t="0"/>
                    <a:stretch>
                      <a:fillRect/>
                    </a:stretch>
                  </pic:blipFill>
                  <pic:spPr>
                    <a:xfrm>
                      <a:off x="0" y="0"/>
                      <a:ext cx="111323" cy="127634"/>
                    </a:xfrm>
                    <a:prstGeom prst="rect"/>
                    <a:ln/>
                  </pic:spPr>
                </pic:pic>
              </a:graphicData>
            </a:graphic>
          </wp:inline>
        </w:drawing>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color w:val="000000"/>
          <w:rtl w:val="0"/>
        </w:rPr>
        <w:t xml:space="preserve">Lectura y comentario de los textos.</w:t>
      </w:r>
    </w:p>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spacing w:after="0" w:before="8" w:line="240" w:lineRule="auto"/>
        <w:rPr>
          <w:color w:val="000000"/>
          <w:sz w:val="19"/>
          <w:szCs w:val="19"/>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173353</wp:posOffset>
            </wp:positionH>
            <wp:positionV relativeFrom="paragraph">
              <wp:posOffset>167817</wp:posOffset>
            </wp:positionV>
            <wp:extent cx="5201285" cy="1676400"/>
            <wp:effectExtent b="0" l="0" r="0" t="0"/>
            <wp:wrapTopAndBottom distB="0" distT="0"/>
            <wp:docPr id="44"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5201285" cy="1676400"/>
                    </a:xfrm>
                    <a:prstGeom prst="rect"/>
                    <a:ln/>
                  </pic:spPr>
                </pic:pic>
              </a:graphicData>
            </a:graphic>
          </wp:anchor>
        </w:drawing>
      </w:r>
    </w:p>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spacing w:after="0" w:before="1" w:line="240" w:lineRule="auto"/>
        <w:rPr>
          <w:color w:val="000000"/>
        </w:rPr>
      </w:pPr>
      <w:r w:rsidDel="00000000" w:rsidR="00000000" w:rsidRPr="00000000">
        <w:rPr>
          <w:rtl w:val="0"/>
        </w:rPr>
      </w:r>
    </w:p>
    <w:p w:rsidR="00000000" w:rsidDel="00000000" w:rsidP="00000000" w:rsidRDefault="00000000" w:rsidRPr="00000000" w14:paraId="00000104">
      <w:pPr>
        <w:widowControl w:val="0"/>
        <w:numPr>
          <w:ilvl w:val="0"/>
          <w:numId w:val="11"/>
        </w:numPr>
        <w:pBdr>
          <w:top w:space="0" w:sz="0" w:val="nil"/>
          <w:left w:space="0" w:sz="0" w:val="nil"/>
          <w:bottom w:space="0" w:sz="0" w:val="nil"/>
          <w:right w:space="0" w:sz="0" w:val="nil"/>
          <w:between w:space="0" w:sz="0" w:val="nil"/>
        </w:pBdr>
        <w:tabs>
          <w:tab w:val="left" w:leader="none" w:pos="552"/>
        </w:tabs>
        <w:spacing w:after="0" w:before="1" w:line="240" w:lineRule="auto"/>
        <w:ind w:left="552" w:hanging="268"/>
        <w:rPr>
          <w:color w:val="000000"/>
        </w:rPr>
      </w:pPr>
      <w:r w:rsidDel="00000000" w:rsidR="00000000" w:rsidRPr="00000000">
        <w:rPr>
          <w:b w:val="1"/>
          <w:color w:val="000000"/>
          <w:rtl w:val="0"/>
        </w:rPr>
        <w:t xml:space="preserve">¿En qué año se creó y cuál fue su capital?</w:t>
      </w:r>
      <w:r w:rsidDel="00000000" w:rsidR="00000000" w:rsidRPr="00000000">
        <w:rPr>
          <w:rtl w:val="0"/>
        </w:rPr>
      </w:r>
    </w:p>
    <w:p w:rsidR="00000000" w:rsidDel="00000000" w:rsidP="00000000" w:rsidRDefault="00000000" w:rsidRPr="00000000" w14:paraId="00000105">
      <w:pPr>
        <w:widowControl w:val="0"/>
        <w:numPr>
          <w:ilvl w:val="0"/>
          <w:numId w:val="11"/>
        </w:numPr>
        <w:pBdr>
          <w:top w:space="0" w:sz="0" w:val="nil"/>
          <w:left w:space="0" w:sz="0" w:val="nil"/>
          <w:bottom w:space="0" w:sz="0" w:val="nil"/>
          <w:right w:space="0" w:sz="0" w:val="nil"/>
          <w:between w:space="0" w:sz="0" w:val="nil"/>
        </w:pBdr>
        <w:tabs>
          <w:tab w:val="left" w:leader="none" w:pos="503"/>
        </w:tabs>
        <w:spacing w:after="0" w:before="24" w:line="240" w:lineRule="auto"/>
        <w:ind w:left="503" w:hanging="219"/>
        <w:rPr>
          <w:color w:val="000000"/>
        </w:rPr>
      </w:pPr>
      <w:r w:rsidDel="00000000" w:rsidR="00000000" w:rsidRPr="00000000">
        <w:rPr>
          <w:b w:val="1"/>
          <w:color w:val="000000"/>
          <w:rtl w:val="0"/>
        </w:rPr>
        <w:t xml:space="preserve">¿Qué se hizo para facilitar el gobierno?</w:t>
      </w:r>
      <w:r w:rsidDel="00000000" w:rsidR="00000000" w:rsidRPr="00000000">
        <w:rPr>
          <w:rtl w:val="0"/>
        </w:rPr>
      </w:r>
    </w:p>
    <w:p w:rsidR="00000000" w:rsidDel="00000000" w:rsidP="00000000" w:rsidRDefault="00000000" w:rsidRPr="00000000" w14:paraId="00000106">
      <w:pPr>
        <w:jc w:val="center"/>
        <w:rPr/>
      </w:pPr>
      <w:r w:rsidDel="00000000" w:rsidR="00000000" w:rsidRPr="00000000">
        <w:rPr>
          <w:rtl w:val="0"/>
        </w:rPr>
      </w:r>
    </w:p>
    <w:p w:rsidR="00000000" w:rsidDel="00000000" w:rsidP="00000000" w:rsidRDefault="00000000" w:rsidRPr="00000000" w14:paraId="00000107">
      <w:pPr>
        <w:ind w:left="428" w:firstLine="0"/>
        <w:rPr>
          <w:rFonts w:ascii="Arial" w:cs="Arial" w:eastAsia="Arial" w:hAnsi="Arial"/>
          <w:b w:val="1"/>
          <w:i w:val="1"/>
          <w:color w:val="000000"/>
          <w:sz w:val="24"/>
          <w:szCs w:val="24"/>
        </w:rPr>
      </w:pPr>
      <w:r w:rsidDel="00000000" w:rsidR="00000000" w:rsidRPr="00000000">
        <w:rPr>
          <w:rFonts w:ascii="Arial" w:cs="Arial" w:eastAsia="Arial" w:hAnsi="Arial"/>
          <w:b w:val="1"/>
          <w:i w:val="1"/>
          <w:color w:val="000000"/>
          <w:sz w:val="24"/>
          <w:szCs w:val="24"/>
          <w:rtl w:val="0"/>
        </w:rPr>
        <w:t xml:space="preserve">Apertura del puerto de Buenos Aires</w:t>
      </w:r>
    </w:p>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spacing w:after="0" w:line="240" w:lineRule="auto"/>
        <w:rPr>
          <w:rFonts w:ascii="Arial" w:cs="Arial" w:eastAsia="Arial" w:hAnsi="Arial"/>
          <w:b w:val="1"/>
          <w:i w:val="1"/>
          <w:color w:val="000000"/>
          <w:sz w:val="20"/>
          <w:szCs w:val="20"/>
        </w:rPr>
      </w:pPr>
      <w:r w:rsidDel="00000000" w:rsidR="00000000" w:rsidRPr="00000000">
        <w:rPr>
          <w:rtl w:val="0"/>
        </w:rPr>
      </w:r>
    </w:p>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spacing w:after="0" w:before="50" w:line="240" w:lineRule="auto"/>
        <w:rPr>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177800</wp:posOffset>
                </wp:positionH>
                <wp:positionV relativeFrom="paragraph">
                  <wp:posOffset>190500</wp:posOffset>
                </wp:positionV>
                <wp:extent cx="4248150" cy="3819525"/>
                <wp:effectExtent b="0" l="0" r="0" t="0"/>
                <wp:wrapTopAndBottom distB="0" distT="0"/>
                <wp:docPr id="37" name=""/>
                <a:graphic>
                  <a:graphicData uri="http://schemas.microsoft.com/office/word/2010/wordprocessingGroup">
                    <wpg:wgp>
                      <wpg:cNvGrpSpPr/>
                      <wpg:grpSpPr>
                        <a:xfrm>
                          <a:off x="3221925" y="1870225"/>
                          <a:ext cx="4248150" cy="3819525"/>
                          <a:chOff x="3221925" y="1870225"/>
                          <a:chExt cx="4248150" cy="3819550"/>
                        </a:xfrm>
                      </wpg:grpSpPr>
                      <wpg:grpSp>
                        <wpg:cNvGrpSpPr/>
                        <wpg:grpSpPr>
                          <a:xfrm>
                            <a:off x="3221925" y="1870238"/>
                            <a:ext cx="4248150" cy="3819525"/>
                            <a:chOff x="0" y="0"/>
                            <a:chExt cx="4248150" cy="3819525"/>
                          </a:xfrm>
                        </wpg:grpSpPr>
                        <wps:wsp>
                          <wps:cNvSpPr/>
                          <wps:cNvPr id="5" name="Shape 5"/>
                          <wps:spPr>
                            <a:xfrm>
                              <a:off x="0" y="0"/>
                              <a:ext cx="4248150" cy="38195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0" name="Shape 10"/>
                            <pic:cNvPicPr preferRelativeResize="0"/>
                          </pic:nvPicPr>
                          <pic:blipFill rotWithShape="1">
                            <a:blip r:embed="rId26">
                              <a:alphaModFix/>
                            </a:blip>
                            <a:srcRect b="0" l="0" r="0" t="0"/>
                            <a:stretch/>
                          </pic:blipFill>
                          <pic:spPr>
                            <a:xfrm>
                              <a:off x="0" y="0"/>
                              <a:ext cx="3762375" cy="2358008"/>
                            </a:xfrm>
                            <a:prstGeom prst="rect">
                              <a:avLst/>
                            </a:prstGeom>
                            <a:noFill/>
                            <a:ln>
                              <a:noFill/>
                            </a:ln>
                          </pic:spPr>
                        </pic:pic>
                        <pic:pic>
                          <pic:nvPicPr>
                            <pic:cNvPr id="11" name="Shape 11"/>
                            <pic:cNvPicPr preferRelativeResize="0"/>
                          </pic:nvPicPr>
                          <pic:blipFill rotWithShape="1">
                            <a:blip r:embed="rId27">
                              <a:alphaModFix/>
                            </a:blip>
                            <a:srcRect b="0" l="0" r="0" t="0"/>
                            <a:stretch/>
                          </pic:blipFill>
                          <pic:spPr>
                            <a:xfrm>
                              <a:off x="0" y="2372995"/>
                              <a:ext cx="4248150" cy="1446530"/>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177800</wp:posOffset>
                </wp:positionH>
                <wp:positionV relativeFrom="paragraph">
                  <wp:posOffset>190500</wp:posOffset>
                </wp:positionV>
                <wp:extent cx="4248150" cy="3819525"/>
                <wp:effectExtent b="0" l="0" r="0" t="0"/>
                <wp:wrapTopAndBottom distB="0" distT="0"/>
                <wp:docPr id="37"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4248150" cy="3819525"/>
                        </a:xfrm>
                        <a:prstGeom prst="rect"/>
                        <a:ln/>
                      </pic:spPr>
                    </pic:pic>
                  </a:graphicData>
                </a:graphic>
              </wp:anchor>
            </w:drawing>
          </mc:Fallback>
        </mc:AlternateContent>
      </w:r>
    </w:p>
    <w:p w:rsidR="00000000" w:rsidDel="00000000" w:rsidP="00000000" w:rsidRDefault="00000000" w:rsidRPr="00000000" w14:paraId="0000010A">
      <w:pPr>
        <w:spacing w:before="73" w:lineRule="auto"/>
        <w:ind w:left="890" w:firstLine="0"/>
        <w:rPr>
          <w:rFonts w:ascii="Arial" w:cs="Arial" w:eastAsia="Arial" w:hAnsi="Arial"/>
          <w:b w:val="1"/>
          <w:color w:val="000000"/>
          <w:sz w:val="25"/>
          <w:szCs w:val="25"/>
        </w:rPr>
      </w:pPr>
      <w:r w:rsidDel="00000000" w:rsidR="00000000" w:rsidRPr="00000000">
        <w:rPr>
          <w:rFonts w:ascii="Arial" w:cs="Arial" w:eastAsia="Arial" w:hAnsi="Arial"/>
          <w:b w:val="1"/>
          <w:color w:val="000000"/>
          <w:sz w:val="25"/>
          <w:szCs w:val="25"/>
          <w:u w:val="single"/>
          <w:rtl w:val="0"/>
        </w:rPr>
        <w:t xml:space="preserve">ACTIVIDAD</w:t>
      </w:r>
      <w:r w:rsidDel="00000000" w:rsidR="00000000" w:rsidRPr="00000000">
        <w:rPr>
          <w:rtl w:val="0"/>
        </w:rPr>
      </w:r>
    </w:p>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spacing w:after="0" w:before="232" w:line="240" w:lineRule="auto"/>
        <w:rPr>
          <w:rFonts w:ascii="Arial" w:cs="Arial" w:eastAsia="Arial" w:hAnsi="Arial"/>
          <w:b w:val="1"/>
          <w:i w:val="1"/>
          <w:color w:val="000000"/>
          <w:sz w:val="25"/>
          <w:szCs w:val="25"/>
        </w:rPr>
      </w:pPr>
      <w:r w:rsidDel="00000000" w:rsidR="00000000" w:rsidRPr="00000000">
        <w:rPr>
          <w:rtl w:val="0"/>
        </w:rPr>
      </w:r>
    </w:p>
    <w:p w:rsidR="00000000" w:rsidDel="00000000" w:rsidP="00000000" w:rsidRDefault="00000000" w:rsidRPr="00000000" w14:paraId="0000010C">
      <w:pPr>
        <w:widowControl w:val="0"/>
        <w:numPr>
          <w:ilvl w:val="0"/>
          <w:numId w:val="12"/>
        </w:numPr>
        <w:tabs>
          <w:tab w:val="left" w:leader="none" w:pos="966"/>
        </w:tabs>
        <w:spacing w:after="0" w:line="235" w:lineRule="auto"/>
        <w:ind w:left="966" w:right="189" w:hanging="360"/>
        <w:rPr/>
      </w:pPr>
      <w:r w:rsidDel="00000000" w:rsidR="00000000" w:rsidRPr="00000000">
        <w:rPr>
          <w:b w:val="1"/>
          <w:sz w:val="24"/>
          <w:szCs w:val="24"/>
          <w:rtl w:val="0"/>
        </w:rPr>
        <w:t xml:space="preserve">Enumerá las principales medidas dispuestas por el rey.</w:t>
      </w:r>
      <w:r w:rsidDel="00000000" w:rsidR="00000000" w:rsidRPr="00000000">
        <w:rPr>
          <w:rtl w:val="0"/>
        </w:rPr>
      </w:r>
    </w:p>
    <w:p w:rsidR="00000000" w:rsidDel="00000000" w:rsidP="00000000" w:rsidRDefault="00000000" w:rsidRPr="00000000" w14:paraId="0000010D">
      <w:pPr>
        <w:widowControl w:val="0"/>
        <w:numPr>
          <w:ilvl w:val="0"/>
          <w:numId w:val="12"/>
        </w:numPr>
        <w:tabs>
          <w:tab w:val="left" w:leader="none" w:pos="966"/>
        </w:tabs>
        <w:spacing w:after="0" w:before="19" w:line="240" w:lineRule="auto"/>
        <w:ind w:left="966" w:right="238" w:hanging="360"/>
        <w:rPr/>
      </w:pPr>
      <w:r w:rsidDel="00000000" w:rsidR="00000000" w:rsidRPr="00000000">
        <w:rPr>
          <w:b w:val="1"/>
          <w:sz w:val="24"/>
          <w:szCs w:val="24"/>
          <w:rtl w:val="0"/>
        </w:rPr>
        <w:t xml:space="preserve">Escribí tres consecuencias para nuestro territorio.</w:t>
      </w:r>
      <w:r w:rsidDel="00000000" w:rsidR="00000000" w:rsidRPr="00000000">
        <w:rPr>
          <w:rtl w:val="0"/>
        </w:rPr>
      </w:r>
    </w:p>
    <w:p w:rsidR="00000000" w:rsidDel="00000000" w:rsidP="00000000" w:rsidRDefault="00000000" w:rsidRPr="00000000" w14:paraId="0000010E">
      <w:pPr>
        <w:jc w:val="center"/>
        <w:rPr/>
      </w:pPr>
      <w:r w:rsidDel="00000000" w:rsidR="00000000" w:rsidRPr="00000000">
        <w:rPr>
          <w:rtl w:val="0"/>
        </w:rPr>
      </w:r>
    </w:p>
    <w:p w:rsidR="00000000" w:rsidDel="00000000" w:rsidP="00000000" w:rsidRDefault="00000000" w:rsidRPr="00000000" w14:paraId="0000010F">
      <w:pPr>
        <w:jc w:val="center"/>
        <w:rPr/>
      </w:pPr>
      <w:r w:rsidDel="00000000" w:rsidR="00000000" w:rsidRPr="00000000">
        <w:rPr>
          <w:rtl w:val="0"/>
        </w:rPr>
      </w:r>
    </w:p>
    <w:p w:rsidR="00000000" w:rsidDel="00000000" w:rsidP="00000000" w:rsidRDefault="00000000" w:rsidRPr="00000000" w14:paraId="00000110">
      <w:pPr>
        <w:rPr>
          <w:b w:val="1"/>
        </w:rPr>
      </w:pPr>
      <w:r w:rsidDel="00000000" w:rsidR="00000000" w:rsidRPr="00000000">
        <w:rPr>
          <w:b w:val="1"/>
          <w:rtl w:val="0"/>
        </w:rPr>
        <w:t xml:space="preserve">Repaso: </w:t>
      </w:r>
    </w:p>
    <w:p w:rsidR="00000000" w:rsidDel="00000000" w:rsidP="00000000" w:rsidRDefault="00000000" w:rsidRPr="00000000" w14:paraId="00000111">
      <w:pPr>
        <w:rPr/>
      </w:pPr>
      <w:r w:rsidDel="00000000" w:rsidR="00000000" w:rsidRPr="00000000">
        <w:rPr>
          <w:rtl w:val="0"/>
        </w:rPr>
        <w:t xml:space="preserve">Completamos el mapa… </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 </w:t>
      </w:r>
      <w:r w:rsidDel="00000000" w:rsidR="00000000" w:rsidRPr="00000000">
        <w:rPr/>
        <w:drawing>
          <wp:inline distB="0" distT="0" distL="0" distR="0">
            <wp:extent cx="6076950" cy="4562475"/>
            <wp:effectExtent b="0" l="0" r="0" t="0"/>
            <wp:docPr descr="Elabora un mapa conceptual sobre cómo era la sociedad colonial y sus ..." id="60" name="image19.png"/>
            <a:graphic>
              <a:graphicData uri="http://schemas.openxmlformats.org/drawingml/2006/picture">
                <pic:pic>
                  <pic:nvPicPr>
                    <pic:cNvPr descr="Elabora un mapa conceptual sobre cómo era la sociedad colonial y sus ..." id="0" name="image19.png"/>
                    <pic:cNvPicPr preferRelativeResize="0"/>
                  </pic:nvPicPr>
                  <pic:blipFill>
                    <a:blip r:embed="rId28"/>
                    <a:srcRect b="0" l="0" r="0" t="0"/>
                    <a:stretch>
                      <a:fillRect/>
                    </a:stretch>
                  </pic:blipFill>
                  <pic:spPr>
                    <a:xfrm>
                      <a:off x="0" y="0"/>
                      <a:ext cx="6076950" cy="45624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1905000</wp:posOffset>
                </wp:positionV>
                <wp:extent cx="1457325" cy="723900"/>
                <wp:effectExtent b="0" l="0" r="0" t="0"/>
                <wp:wrapNone/>
                <wp:docPr id="39" name=""/>
                <a:graphic>
                  <a:graphicData uri="http://schemas.microsoft.com/office/word/2010/wordprocessingShape">
                    <wps:wsp>
                      <wps:cNvSpPr/>
                      <wps:cNvPr id="13" name="Shape 13"/>
                      <wps:spPr>
                        <a:xfrm>
                          <a:off x="4622100" y="3422813"/>
                          <a:ext cx="1447800" cy="71437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1905000</wp:posOffset>
                </wp:positionV>
                <wp:extent cx="1457325" cy="723900"/>
                <wp:effectExtent b="0" l="0" r="0" t="0"/>
                <wp:wrapNone/>
                <wp:docPr id="39" name="image22.png"/>
                <a:graphic>
                  <a:graphicData uri="http://schemas.openxmlformats.org/drawingml/2006/picture">
                    <pic:pic>
                      <pic:nvPicPr>
                        <pic:cNvPr id="0" name="image22.png"/>
                        <pic:cNvPicPr preferRelativeResize="0"/>
                      </pic:nvPicPr>
                      <pic:blipFill>
                        <a:blip r:embed="rId9"/>
                        <a:srcRect/>
                        <a:stretch>
                          <a:fillRect/>
                        </a:stretch>
                      </pic:blipFill>
                      <pic:spPr>
                        <a:xfrm>
                          <a:off x="0" y="0"/>
                          <a:ext cx="1457325" cy="723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292100</wp:posOffset>
                </wp:positionH>
                <wp:positionV relativeFrom="paragraph">
                  <wp:posOffset>3098800</wp:posOffset>
                </wp:positionV>
                <wp:extent cx="1409700" cy="666750"/>
                <wp:effectExtent b="0" l="0" r="0" t="0"/>
                <wp:wrapNone/>
                <wp:docPr id="33" name=""/>
                <a:graphic>
                  <a:graphicData uri="http://schemas.microsoft.com/office/word/2010/wordprocessingShape">
                    <wps:wsp>
                      <wps:cNvSpPr/>
                      <wps:cNvPr id="2" name="Shape 2"/>
                      <wps:spPr>
                        <a:xfrm>
                          <a:off x="4645913" y="3451388"/>
                          <a:ext cx="1400175" cy="65722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292100</wp:posOffset>
                </wp:positionH>
                <wp:positionV relativeFrom="paragraph">
                  <wp:posOffset>3098800</wp:posOffset>
                </wp:positionV>
                <wp:extent cx="1409700" cy="666750"/>
                <wp:effectExtent b="0" l="0" r="0" t="0"/>
                <wp:wrapNone/>
                <wp:docPr id="33"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1409700" cy="666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2362200</wp:posOffset>
                </wp:positionH>
                <wp:positionV relativeFrom="paragraph">
                  <wp:posOffset>1905000</wp:posOffset>
                </wp:positionV>
                <wp:extent cx="1409700" cy="571500"/>
                <wp:effectExtent b="0" l="0" r="0" t="0"/>
                <wp:wrapNone/>
                <wp:docPr id="38" name=""/>
                <a:graphic>
                  <a:graphicData uri="http://schemas.microsoft.com/office/word/2010/wordprocessingShape">
                    <wps:wsp>
                      <wps:cNvSpPr/>
                      <wps:cNvPr id="12" name="Shape 12"/>
                      <wps:spPr>
                        <a:xfrm>
                          <a:off x="4645913" y="3499013"/>
                          <a:ext cx="1400175" cy="56197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2362200</wp:posOffset>
                </wp:positionH>
                <wp:positionV relativeFrom="paragraph">
                  <wp:posOffset>1905000</wp:posOffset>
                </wp:positionV>
                <wp:extent cx="1409700" cy="571500"/>
                <wp:effectExtent b="0" l="0" r="0" t="0"/>
                <wp:wrapNone/>
                <wp:docPr id="38" name="image21.png"/>
                <a:graphic>
                  <a:graphicData uri="http://schemas.openxmlformats.org/drawingml/2006/picture">
                    <pic:pic>
                      <pic:nvPicPr>
                        <pic:cNvPr id="0" name="image21.png"/>
                        <pic:cNvPicPr preferRelativeResize="0"/>
                      </pic:nvPicPr>
                      <pic:blipFill>
                        <a:blip r:embed="rId9"/>
                        <a:srcRect/>
                        <a:stretch>
                          <a:fillRect/>
                        </a:stretch>
                      </pic:blipFill>
                      <pic:spPr>
                        <a:xfrm>
                          <a:off x="0" y="0"/>
                          <a:ext cx="1409700" cy="571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2362200</wp:posOffset>
                </wp:positionH>
                <wp:positionV relativeFrom="paragraph">
                  <wp:posOffset>2971800</wp:posOffset>
                </wp:positionV>
                <wp:extent cx="1409700" cy="1038225"/>
                <wp:effectExtent b="0" l="0" r="0" t="0"/>
                <wp:wrapNone/>
                <wp:docPr id="40" name=""/>
                <a:graphic>
                  <a:graphicData uri="http://schemas.microsoft.com/office/word/2010/wordprocessingShape">
                    <wps:wsp>
                      <wps:cNvSpPr/>
                      <wps:cNvPr id="14" name="Shape 14"/>
                      <wps:spPr>
                        <a:xfrm>
                          <a:off x="4645913" y="3265650"/>
                          <a:ext cx="1400175" cy="102870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2362200</wp:posOffset>
                </wp:positionH>
                <wp:positionV relativeFrom="paragraph">
                  <wp:posOffset>2971800</wp:posOffset>
                </wp:positionV>
                <wp:extent cx="1409700" cy="1038225"/>
                <wp:effectExtent b="0" l="0" r="0" t="0"/>
                <wp:wrapNone/>
                <wp:docPr id="40" name="image29.png"/>
                <a:graphic>
                  <a:graphicData uri="http://schemas.openxmlformats.org/drawingml/2006/picture">
                    <pic:pic>
                      <pic:nvPicPr>
                        <pic:cNvPr id="0" name="image29.png"/>
                        <pic:cNvPicPr preferRelativeResize="0"/>
                      </pic:nvPicPr>
                      <pic:blipFill>
                        <a:blip r:embed="rId9"/>
                        <a:srcRect/>
                        <a:stretch>
                          <a:fillRect/>
                        </a:stretch>
                      </pic:blipFill>
                      <pic:spPr>
                        <a:xfrm>
                          <a:off x="0" y="0"/>
                          <a:ext cx="1409700" cy="10382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4203700</wp:posOffset>
                </wp:positionH>
                <wp:positionV relativeFrom="paragraph">
                  <wp:posOffset>1905000</wp:posOffset>
                </wp:positionV>
                <wp:extent cx="1676400" cy="571500"/>
                <wp:effectExtent b="0" l="0" r="0" t="0"/>
                <wp:wrapNone/>
                <wp:docPr id="34" name=""/>
                <a:graphic>
                  <a:graphicData uri="http://schemas.microsoft.com/office/word/2010/wordprocessingShape">
                    <wps:wsp>
                      <wps:cNvSpPr/>
                      <wps:cNvPr id="3" name="Shape 3"/>
                      <wps:spPr>
                        <a:xfrm>
                          <a:off x="4512563" y="3499013"/>
                          <a:ext cx="1666875" cy="561975"/>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4203700</wp:posOffset>
                </wp:positionH>
                <wp:positionV relativeFrom="paragraph">
                  <wp:posOffset>1905000</wp:posOffset>
                </wp:positionV>
                <wp:extent cx="1676400" cy="571500"/>
                <wp:effectExtent b="0" l="0" r="0" t="0"/>
                <wp:wrapNone/>
                <wp:docPr id="34"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1676400" cy="571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4241800</wp:posOffset>
                </wp:positionH>
                <wp:positionV relativeFrom="paragraph">
                  <wp:posOffset>2806700</wp:posOffset>
                </wp:positionV>
                <wp:extent cx="1628775" cy="866775"/>
                <wp:effectExtent b="0" l="0" r="0" t="0"/>
                <wp:wrapNone/>
                <wp:docPr id="36" name=""/>
                <a:graphic>
                  <a:graphicData uri="http://schemas.microsoft.com/office/word/2010/wordprocessingShape">
                    <wps:wsp>
                      <wps:cNvSpPr/>
                      <wps:cNvPr id="8" name="Shape 8"/>
                      <wps:spPr>
                        <a:xfrm>
                          <a:off x="4536375" y="3351375"/>
                          <a:ext cx="1619250" cy="85725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4241800</wp:posOffset>
                </wp:positionH>
                <wp:positionV relativeFrom="paragraph">
                  <wp:posOffset>2806700</wp:posOffset>
                </wp:positionV>
                <wp:extent cx="1628775" cy="866775"/>
                <wp:effectExtent b="0" l="0" r="0" t="0"/>
                <wp:wrapNone/>
                <wp:docPr id="36"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1628775" cy="866775"/>
                        </a:xfrm>
                        <a:prstGeom prst="rect"/>
                        <a:ln/>
                      </pic:spPr>
                    </pic:pic>
                  </a:graphicData>
                </a:graphic>
              </wp:anchor>
            </w:drawing>
          </mc:Fallback>
        </mc:AlternateConten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numPr>
          <w:ilvl w:val="1"/>
          <w:numId w:val="13"/>
        </w:numPr>
        <w:pBdr>
          <w:top w:space="0" w:sz="0" w:val="nil"/>
          <w:left w:space="0" w:sz="0" w:val="nil"/>
          <w:bottom w:space="0" w:sz="0" w:val="nil"/>
          <w:right w:space="0" w:sz="0" w:val="nil"/>
          <w:between w:space="0" w:sz="0" w:val="nil"/>
        </w:pBdr>
        <w:spacing w:after="0" w:lineRule="auto"/>
        <w:ind w:left="427" w:hanging="140"/>
        <w:rPr>
          <w:color w:val="000000"/>
        </w:rPr>
      </w:pPr>
      <w:r w:rsidDel="00000000" w:rsidR="00000000" w:rsidRPr="00000000">
        <w:rPr>
          <w:color w:val="000000"/>
          <w:rtl w:val="0"/>
        </w:rPr>
        <w:t xml:space="preserve">Realiza una red conceptual o mapa, explicando la organización social del virreinato y sus características. </w:t>
      </w:r>
    </w:p>
    <w:p w:rsidR="00000000" w:rsidDel="00000000" w:rsidP="00000000" w:rsidRDefault="00000000" w:rsidRPr="00000000" w14:paraId="00000116">
      <w:pPr>
        <w:numPr>
          <w:ilvl w:val="1"/>
          <w:numId w:val="13"/>
        </w:numPr>
        <w:pBdr>
          <w:top w:space="0" w:sz="0" w:val="nil"/>
          <w:left w:space="0" w:sz="0" w:val="nil"/>
          <w:bottom w:space="0" w:sz="0" w:val="nil"/>
          <w:right w:space="0" w:sz="0" w:val="nil"/>
          <w:between w:space="0" w:sz="0" w:val="nil"/>
        </w:pBdr>
        <w:ind w:left="427" w:hanging="140"/>
        <w:rPr>
          <w:color w:val="000000"/>
        </w:rPr>
      </w:pPr>
      <w:r w:rsidDel="00000000" w:rsidR="00000000" w:rsidRPr="00000000">
        <w:rPr>
          <w:color w:val="000000"/>
          <w:rtl w:val="0"/>
        </w:rPr>
        <w:t xml:space="preserve">Terminamos la línea de tiempo para el aula y la carpeta </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drawing>
          <wp:inline distB="0" distT="0" distL="0" distR="0">
            <wp:extent cx="6677025" cy="824247"/>
            <wp:effectExtent b="0" l="0" r="0" t="0"/>
            <wp:docPr descr="Línea de tiempo: El Virreinato" id="61" name="image28.png"/>
            <a:graphic>
              <a:graphicData uri="http://schemas.openxmlformats.org/drawingml/2006/picture">
                <pic:pic>
                  <pic:nvPicPr>
                    <pic:cNvPr descr="Línea de tiempo: El Virreinato" id="0" name="image28.png"/>
                    <pic:cNvPicPr preferRelativeResize="0"/>
                  </pic:nvPicPr>
                  <pic:blipFill>
                    <a:blip r:embed="rId29"/>
                    <a:srcRect b="34320" l="0" r="0" t="35207"/>
                    <a:stretch>
                      <a:fillRect/>
                    </a:stretch>
                  </pic:blipFill>
                  <pic:spPr>
                    <a:xfrm>
                      <a:off x="0" y="0"/>
                      <a:ext cx="6677025" cy="824247"/>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rPr/>
      </w:pPr>
      <w:r w:rsidDel="00000000" w:rsidR="00000000" w:rsidRPr="00000000">
        <w:rPr>
          <w:rtl w:val="0"/>
        </w:rPr>
        <w:t xml:space="preserve">Rubrica de contenidos para el primer trimestre </w:t>
      </w:r>
    </w:p>
    <w:tbl>
      <w:tblPr>
        <w:tblStyle w:val="Table12"/>
        <w:tblW w:w="9600.0" w:type="dxa"/>
        <w:jc w:val="left"/>
        <w:tblInd w:w="-3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935"/>
        <w:gridCol w:w="1065"/>
        <w:gridCol w:w="2475"/>
        <w:gridCol w:w="1125"/>
        <w:tblGridChange w:id="0">
          <w:tblGrid>
            <w:gridCol w:w="4935"/>
            <w:gridCol w:w="1065"/>
            <w:gridCol w:w="2475"/>
            <w:gridCol w:w="112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spacing w:line="240" w:lineRule="auto"/>
              <w:rPr>
                <w:color w:val="000000"/>
              </w:rPr>
            </w:pPr>
            <w:r w:rsidDel="00000000" w:rsidR="00000000" w:rsidRPr="00000000">
              <w:rPr>
                <w:rFonts w:ascii="Arial" w:cs="Arial" w:eastAsia="Arial" w:hAnsi="Arial"/>
                <w:color w:val="000000"/>
                <w:rtl w:val="0"/>
              </w:rPr>
              <w:t xml:space="preserve">Indicadores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B">
            <w:pPr>
              <w:widowControl w:val="0"/>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C">
            <w:pPr>
              <w:widowControl w:val="0"/>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D">
            <w:pPr>
              <w:widowControl w:val="0"/>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1E">
            <w:pPr>
              <w:widowControl w:val="0"/>
              <w:pBdr>
                <w:top w:space="0" w:sz="0" w:val="nil"/>
                <w:left w:space="0" w:sz="0" w:val="nil"/>
                <w:bottom w:space="0" w:sz="0" w:val="nil"/>
                <w:right w:space="0" w:sz="0" w:val="nil"/>
                <w:between w:space="0" w:sz="0" w:val="nil"/>
              </w:pBdr>
              <w:spacing w:line="240" w:lineRule="auto"/>
              <w:rPr>
                <w:color w:val="000000"/>
              </w:rPr>
            </w:pPr>
            <w:r w:rsidDel="00000000" w:rsidR="00000000" w:rsidRPr="00000000">
              <w:rPr>
                <w:rFonts w:ascii="Arial" w:cs="Arial" w:eastAsia="Arial" w:hAnsi="Arial"/>
                <w:color w:val="000000"/>
                <w:rtl w:val="0"/>
              </w:rPr>
              <w:t xml:space="preserve">Reconoce la creación del virreinato del río de la plata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20">
            <w:pPr>
              <w:widowControl w:val="0"/>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21">
            <w:pPr>
              <w:widowControl w:val="0"/>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22">
            <w:pPr>
              <w:widowControl w:val="0"/>
              <w:pBdr>
                <w:top w:space="0" w:sz="0" w:val="nil"/>
                <w:left w:space="0" w:sz="0" w:val="nil"/>
                <w:bottom w:space="0" w:sz="0" w:val="nil"/>
                <w:right w:space="0" w:sz="0" w:val="nil"/>
                <w:between w:space="0" w:sz="0" w:val="nil"/>
              </w:pBdr>
              <w:spacing w:line="240" w:lineRule="auto"/>
              <w:rPr>
                <w:color w:val="000000"/>
              </w:rPr>
            </w:pPr>
            <w:r w:rsidDel="00000000" w:rsidR="00000000" w:rsidRPr="00000000">
              <w:rPr>
                <w:rFonts w:ascii="Arial" w:cs="Arial" w:eastAsia="Arial" w:hAnsi="Arial"/>
                <w:color w:val="000000"/>
                <w:rtl w:val="0"/>
              </w:rPr>
              <w:t xml:space="preserve">Identifica el comercio entre España y América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spacing w:line="240" w:lineRule="auto"/>
              <w:rPr>
                <w:color w:val="000000"/>
              </w:rPr>
            </w:pPr>
            <w:r w:rsidDel="00000000" w:rsidR="00000000" w:rsidRPr="00000000">
              <w:rPr>
                <w:rFonts w:ascii="Arial" w:cs="Arial" w:eastAsia="Arial" w:hAnsi="Arial"/>
                <w:color w:val="000000"/>
                <w:rtl w:val="0"/>
              </w:rPr>
              <w:t xml:space="preserve">identifica las clases sociales de la época colonial</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28">
            <w:pPr>
              <w:widowControl w:val="0"/>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tc>
      </w:tr>
    </w:tbl>
    <w:p w:rsidR="00000000" w:rsidDel="00000000" w:rsidP="00000000" w:rsidRDefault="00000000" w:rsidRPr="00000000" w14:paraId="0000012A">
      <w:pPr>
        <w:pBdr>
          <w:top w:space="0" w:sz="0" w:val="nil"/>
          <w:left w:space="0" w:sz="0" w:val="nil"/>
          <w:bottom w:space="0" w:sz="0" w:val="nil"/>
          <w:right w:space="0" w:sz="0" w:val="nil"/>
          <w:between w:space="0" w:sz="0" w:val="nil"/>
        </w:pBdr>
        <w:jc w:val="both"/>
        <w:rPr>
          <w:color w:val="000000"/>
        </w:rPr>
      </w:pPr>
      <w:r w:rsidDel="00000000" w:rsidR="00000000" w:rsidRPr="00000000">
        <w:rPr>
          <w:rFonts w:ascii="Arial" w:cs="Arial" w:eastAsia="Arial" w:hAnsi="Arial"/>
          <w:color w:val="000000"/>
          <w:rtl w:val="0"/>
        </w:rPr>
        <w:tab/>
        <w:tab/>
        <w:tab/>
      </w:r>
      <w:r w:rsidDel="00000000" w:rsidR="00000000" w:rsidRPr="00000000">
        <w:rPr>
          <w:rtl w:val="0"/>
        </w:rPr>
      </w:r>
    </w:p>
    <w:p w:rsidR="00000000" w:rsidDel="00000000" w:rsidP="00000000" w:rsidRDefault="00000000" w:rsidRPr="00000000" w14:paraId="0000012B">
      <w:pPr>
        <w:rPr>
          <w:color w:val="ff0000"/>
        </w:rPr>
      </w:pPr>
      <w:r w:rsidDel="00000000" w:rsidR="00000000" w:rsidRPr="00000000">
        <w:rPr>
          <w:color w:val="ff0000"/>
          <w:rtl w:val="0"/>
        </w:rPr>
        <w:t xml:space="preserve">La secuencia está muy bien. Recordar que la propuesta de Belgrano en los tiempos de la colonia es obligatoria, y acá hay varias propuestas muy interesantes, pero tienen que ver cómo manejan los tiempos para que entre todo en este trimestre.</w:t>
      </w:r>
    </w:p>
    <w:p w:rsidR="00000000" w:rsidDel="00000000" w:rsidP="00000000" w:rsidRDefault="00000000" w:rsidRPr="00000000" w14:paraId="0000012C">
      <w:pPr>
        <w:rPr>
          <w:color w:val="ff0000"/>
        </w:rPr>
      </w:pPr>
      <w:r w:rsidDel="00000000" w:rsidR="00000000" w:rsidRPr="00000000">
        <w:rPr>
          <w:color w:val="ff0000"/>
          <w:rtl w:val="0"/>
        </w:rPr>
        <w:t xml:space="preserve">Visada 24/03</w:t>
      </w:r>
    </w:p>
    <w:sectPr>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Arial"/>
  <w:font w:name="Times New Roman"/>
  <w:font w:name="Comic Sans MS"/>
  <w:font w:name="Courier New"/>
  <w:font w:name="MV Boli"/>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lvl w:ilvl="0">
      <w:start w:val="1"/>
      <w:numFmt w:val="lowerLetter"/>
      <w:lvlText w:val="%1)"/>
      <w:lvlJc w:val="left"/>
      <w:pPr>
        <w:ind w:left="1148" w:hanging="360"/>
      </w:pPr>
      <w:rPr>
        <w:rFonts w:ascii="Calibri" w:cs="Calibri" w:eastAsia="Calibri" w:hAnsi="Calibri"/>
        <w:b w:val="0"/>
        <w:i w:val="0"/>
        <w:color w:val="202429"/>
        <w:sz w:val="22"/>
        <w:szCs w:val="22"/>
      </w:rPr>
    </w:lvl>
    <w:lvl w:ilvl="1">
      <w:start w:val="0"/>
      <w:numFmt w:val="bullet"/>
      <w:lvlText w:val="•"/>
      <w:lvlJc w:val="left"/>
      <w:pPr>
        <w:ind w:left="2103" w:hanging="360"/>
      </w:pPr>
      <w:rPr/>
    </w:lvl>
    <w:lvl w:ilvl="2">
      <w:start w:val="0"/>
      <w:numFmt w:val="bullet"/>
      <w:lvlText w:val="•"/>
      <w:lvlJc w:val="left"/>
      <w:pPr>
        <w:ind w:left="3066" w:hanging="360"/>
      </w:pPr>
      <w:rPr/>
    </w:lvl>
    <w:lvl w:ilvl="3">
      <w:start w:val="0"/>
      <w:numFmt w:val="bullet"/>
      <w:lvlText w:val="•"/>
      <w:lvlJc w:val="left"/>
      <w:pPr>
        <w:ind w:left="4029" w:hanging="360"/>
      </w:pPr>
      <w:rPr/>
    </w:lvl>
    <w:lvl w:ilvl="4">
      <w:start w:val="0"/>
      <w:numFmt w:val="bullet"/>
      <w:lvlText w:val="•"/>
      <w:lvlJc w:val="left"/>
      <w:pPr>
        <w:ind w:left="4992" w:hanging="360"/>
      </w:pPr>
      <w:rPr/>
    </w:lvl>
    <w:lvl w:ilvl="5">
      <w:start w:val="0"/>
      <w:numFmt w:val="bullet"/>
      <w:lvlText w:val="•"/>
      <w:lvlJc w:val="left"/>
      <w:pPr>
        <w:ind w:left="5956" w:hanging="360"/>
      </w:pPr>
      <w:rPr/>
    </w:lvl>
    <w:lvl w:ilvl="6">
      <w:start w:val="0"/>
      <w:numFmt w:val="bullet"/>
      <w:lvlText w:val="•"/>
      <w:lvlJc w:val="left"/>
      <w:pPr>
        <w:ind w:left="6919" w:hanging="360"/>
      </w:pPr>
      <w:rPr/>
    </w:lvl>
    <w:lvl w:ilvl="7">
      <w:start w:val="0"/>
      <w:numFmt w:val="bullet"/>
      <w:lvlText w:val="•"/>
      <w:lvlJc w:val="left"/>
      <w:pPr>
        <w:ind w:left="7882" w:hanging="360"/>
      </w:pPr>
      <w:rPr/>
    </w:lvl>
    <w:lvl w:ilvl="8">
      <w:start w:val="0"/>
      <w:numFmt w:val="bullet"/>
      <w:lvlText w:val="•"/>
      <w:lvlJc w:val="left"/>
      <w:pPr>
        <w:ind w:left="8845" w:hanging="36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0"/>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0"/>
      <w:numFmt w:val="bullet"/>
      <w:lvlText w:val="●"/>
      <w:lvlJc w:val="left"/>
      <w:pPr>
        <w:ind w:left="428" w:hanging="144"/>
      </w:pPr>
      <w:rPr>
        <w:rFonts w:ascii="Noto Sans Symbols" w:cs="Noto Sans Symbols" w:eastAsia="Noto Sans Symbols" w:hAnsi="Noto Sans Symbols"/>
        <w:b w:val="0"/>
        <w:i w:val="0"/>
        <w:color w:val="202429"/>
        <w:sz w:val="20"/>
        <w:szCs w:val="20"/>
      </w:rPr>
    </w:lvl>
    <w:lvl w:ilvl="1">
      <w:start w:val="0"/>
      <w:numFmt w:val="bullet"/>
      <w:lvlText w:val="❖"/>
      <w:lvlJc w:val="left"/>
      <w:pPr>
        <w:ind w:left="711" w:hanging="284.00000000000006"/>
      </w:pPr>
      <w:rPr>
        <w:rFonts w:ascii="Noto Sans Symbols" w:cs="Noto Sans Symbols" w:eastAsia="Noto Sans Symbols" w:hAnsi="Noto Sans Symbols"/>
        <w:b w:val="0"/>
        <w:i w:val="0"/>
        <w:sz w:val="24"/>
        <w:szCs w:val="24"/>
      </w:rPr>
    </w:lvl>
    <w:lvl w:ilvl="2">
      <w:start w:val="0"/>
      <w:numFmt w:val="bullet"/>
      <w:lvlText w:val="•"/>
      <w:lvlJc w:val="left"/>
      <w:pPr>
        <w:ind w:left="1836" w:hanging="284"/>
      </w:pPr>
      <w:rPr/>
    </w:lvl>
    <w:lvl w:ilvl="3">
      <w:start w:val="0"/>
      <w:numFmt w:val="bullet"/>
      <w:lvlText w:val="•"/>
      <w:lvlJc w:val="left"/>
      <w:pPr>
        <w:ind w:left="2953" w:hanging="283"/>
      </w:pPr>
      <w:rPr/>
    </w:lvl>
    <w:lvl w:ilvl="4">
      <w:start w:val="0"/>
      <w:numFmt w:val="bullet"/>
      <w:lvlText w:val="•"/>
      <w:lvlJc w:val="left"/>
      <w:pPr>
        <w:ind w:left="4070" w:hanging="284"/>
      </w:pPr>
      <w:rPr/>
    </w:lvl>
    <w:lvl w:ilvl="5">
      <w:start w:val="0"/>
      <w:numFmt w:val="bullet"/>
      <w:lvlText w:val="•"/>
      <w:lvlJc w:val="left"/>
      <w:pPr>
        <w:ind w:left="5187" w:hanging="283"/>
      </w:pPr>
      <w:rPr/>
    </w:lvl>
    <w:lvl w:ilvl="6">
      <w:start w:val="0"/>
      <w:numFmt w:val="bullet"/>
      <w:lvlText w:val="•"/>
      <w:lvlJc w:val="left"/>
      <w:pPr>
        <w:ind w:left="6304" w:hanging="284"/>
      </w:pPr>
      <w:rPr/>
    </w:lvl>
    <w:lvl w:ilvl="7">
      <w:start w:val="0"/>
      <w:numFmt w:val="bullet"/>
      <w:lvlText w:val="•"/>
      <w:lvlJc w:val="left"/>
      <w:pPr>
        <w:ind w:left="7421" w:hanging="284"/>
      </w:pPr>
      <w:rPr/>
    </w:lvl>
    <w:lvl w:ilvl="8">
      <w:start w:val="0"/>
      <w:numFmt w:val="bullet"/>
      <w:lvlText w:val="•"/>
      <w:lvlJc w:val="left"/>
      <w:pPr>
        <w:ind w:left="8538" w:hanging="284"/>
      </w:pPr>
      <w:rPr/>
    </w:lvl>
  </w:abstractNum>
  <w:abstractNum w:abstractNumId="10">
    <w:lvl w:ilvl="0">
      <w:start w:val="1"/>
      <w:numFmt w:val="decimal"/>
      <w:lvlText w:val="%1)"/>
      <w:lvlJc w:val="left"/>
      <w:pPr>
        <w:ind w:left="572" w:hanging="288"/>
      </w:pPr>
      <w:rPr>
        <w:rFonts w:ascii="Calibri" w:cs="Calibri" w:eastAsia="Calibri" w:hAnsi="Calibri"/>
        <w:b w:val="1"/>
        <w:i w:val="0"/>
        <w:sz w:val="24"/>
        <w:szCs w:val="24"/>
      </w:rPr>
    </w:lvl>
    <w:lvl w:ilvl="1">
      <w:start w:val="1"/>
      <w:numFmt w:val="lowerLetter"/>
      <w:lvlText w:val="%2-"/>
      <w:lvlJc w:val="left"/>
      <w:pPr>
        <w:ind w:left="572" w:hanging="288"/>
      </w:pPr>
      <w:rPr>
        <w:rFonts w:ascii="Calibri" w:cs="Calibri" w:eastAsia="Calibri" w:hAnsi="Calibri"/>
        <w:b w:val="1"/>
        <w:i w:val="0"/>
        <w:sz w:val="24"/>
        <w:szCs w:val="24"/>
      </w:rPr>
    </w:lvl>
    <w:lvl w:ilvl="2">
      <w:start w:val="0"/>
      <w:numFmt w:val="bullet"/>
      <w:lvlText w:val="•"/>
      <w:lvlJc w:val="left"/>
      <w:pPr>
        <w:ind w:left="2618" w:hanging="288"/>
      </w:pPr>
      <w:rPr/>
    </w:lvl>
    <w:lvl w:ilvl="3">
      <w:start w:val="0"/>
      <w:numFmt w:val="bullet"/>
      <w:lvlText w:val="•"/>
      <w:lvlJc w:val="left"/>
      <w:pPr>
        <w:ind w:left="3637" w:hanging="288"/>
      </w:pPr>
      <w:rPr/>
    </w:lvl>
    <w:lvl w:ilvl="4">
      <w:start w:val="0"/>
      <w:numFmt w:val="bullet"/>
      <w:lvlText w:val="•"/>
      <w:lvlJc w:val="left"/>
      <w:pPr>
        <w:ind w:left="4656" w:hanging="288"/>
      </w:pPr>
      <w:rPr/>
    </w:lvl>
    <w:lvl w:ilvl="5">
      <w:start w:val="0"/>
      <w:numFmt w:val="bullet"/>
      <w:lvlText w:val="•"/>
      <w:lvlJc w:val="left"/>
      <w:pPr>
        <w:ind w:left="5676" w:hanging="287"/>
      </w:pPr>
      <w:rPr/>
    </w:lvl>
    <w:lvl w:ilvl="6">
      <w:start w:val="0"/>
      <w:numFmt w:val="bullet"/>
      <w:lvlText w:val="•"/>
      <w:lvlJc w:val="left"/>
      <w:pPr>
        <w:ind w:left="6695" w:hanging="288"/>
      </w:pPr>
      <w:rPr/>
    </w:lvl>
    <w:lvl w:ilvl="7">
      <w:start w:val="0"/>
      <w:numFmt w:val="bullet"/>
      <w:lvlText w:val="•"/>
      <w:lvlJc w:val="left"/>
      <w:pPr>
        <w:ind w:left="7714" w:hanging="288"/>
      </w:pPr>
      <w:rPr/>
    </w:lvl>
    <w:lvl w:ilvl="8">
      <w:start w:val="0"/>
      <w:numFmt w:val="bullet"/>
      <w:lvlText w:val="•"/>
      <w:lvlJc w:val="left"/>
      <w:pPr>
        <w:ind w:left="8733" w:hanging="288"/>
      </w:pPr>
      <w:rPr/>
    </w:lvl>
  </w:abstractNum>
  <w:abstractNum w:abstractNumId="11">
    <w:lvl w:ilvl="0">
      <w:start w:val="1"/>
      <w:numFmt w:val="decimal"/>
      <w:lvlText w:val="%1)"/>
      <w:lvlJc w:val="left"/>
      <w:pPr>
        <w:ind w:left="552" w:hanging="268"/>
      </w:pPr>
      <w:rPr>
        <w:rFonts w:ascii="Calibri" w:cs="Calibri" w:eastAsia="Calibri" w:hAnsi="Calibri"/>
        <w:b w:val="1"/>
        <w:i w:val="0"/>
        <w:sz w:val="22"/>
        <w:szCs w:val="22"/>
      </w:rPr>
    </w:lvl>
    <w:lvl w:ilvl="1">
      <w:start w:val="0"/>
      <w:numFmt w:val="bullet"/>
      <w:lvlText w:val="•"/>
      <w:lvlJc w:val="left"/>
      <w:pPr>
        <w:ind w:left="1581" w:hanging="269"/>
      </w:pPr>
      <w:rPr/>
    </w:lvl>
    <w:lvl w:ilvl="2">
      <w:start w:val="0"/>
      <w:numFmt w:val="bullet"/>
      <w:lvlText w:val="•"/>
      <w:lvlJc w:val="left"/>
      <w:pPr>
        <w:ind w:left="2602" w:hanging="269"/>
      </w:pPr>
      <w:rPr/>
    </w:lvl>
    <w:lvl w:ilvl="3">
      <w:start w:val="0"/>
      <w:numFmt w:val="bullet"/>
      <w:lvlText w:val="•"/>
      <w:lvlJc w:val="left"/>
      <w:pPr>
        <w:ind w:left="3623" w:hanging="268"/>
      </w:pPr>
      <w:rPr/>
    </w:lvl>
    <w:lvl w:ilvl="4">
      <w:start w:val="0"/>
      <w:numFmt w:val="bullet"/>
      <w:lvlText w:val="•"/>
      <w:lvlJc w:val="left"/>
      <w:pPr>
        <w:ind w:left="4644" w:hanging="269"/>
      </w:pPr>
      <w:rPr/>
    </w:lvl>
    <w:lvl w:ilvl="5">
      <w:start w:val="0"/>
      <w:numFmt w:val="bullet"/>
      <w:lvlText w:val="•"/>
      <w:lvlJc w:val="left"/>
      <w:pPr>
        <w:ind w:left="5666" w:hanging="269"/>
      </w:pPr>
      <w:rPr/>
    </w:lvl>
    <w:lvl w:ilvl="6">
      <w:start w:val="0"/>
      <w:numFmt w:val="bullet"/>
      <w:lvlText w:val="•"/>
      <w:lvlJc w:val="left"/>
      <w:pPr>
        <w:ind w:left="6687" w:hanging="267.9999999999991"/>
      </w:pPr>
      <w:rPr/>
    </w:lvl>
    <w:lvl w:ilvl="7">
      <w:start w:val="0"/>
      <w:numFmt w:val="bullet"/>
      <w:lvlText w:val="•"/>
      <w:lvlJc w:val="left"/>
      <w:pPr>
        <w:ind w:left="7708" w:hanging="269"/>
      </w:pPr>
      <w:rPr/>
    </w:lvl>
    <w:lvl w:ilvl="8">
      <w:start w:val="0"/>
      <w:numFmt w:val="bullet"/>
      <w:lvlText w:val="•"/>
      <w:lvlJc w:val="left"/>
      <w:pPr>
        <w:ind w:left="8729" w:hanging="269"/>
      </w:pPr>
      <w:rPr/>
    </w:lvl>
  </w:abstractNum>
  <w:abstractNum w:abstractNumId="12">
    <w:lvl w:ilvl="0">
      <w:start w:val="1"/>
      <w:numFmt w:val="decimal"/>
      <w:lvlText w:val="%1)"/>
      <w:lvlJc w:val="left"/>
      <w:pPr>
        <w:ind w:left="966" w:hanging="360"/>
      </w:pPr>
      <w:rPr>
        <w:rFonts w:ascii="Calibri" w:cs="Calibri" w:eastAsia="Calibri" w:hAnsi="Calibri"/>
        <w:b w:val="1"/>
        <w:i w:val="0"/>
        <w:sz w:val="24"/>
        <w:szCs w:val="24"/>
      </w:rPr>
    </w:lvl>
    <w:lvl w:ilvl="1">
      <w:start w:val="0"/>
      <w:numFmt w:val="bullet"/>
      <w:lvlText w:val="•"/>
      <w:lvlJc w:val="left"/>
      <w:pPr>
        <w:ind w:left="1178" w:hanging="360"/>
      </w:pPr>
      <w:rPr/>
    </w:lvl>
    <w:lvl w:ilvl="2">
      <w:start w:val="0"/>
      <w:numFmt w:val="bullet"/>
      <w:lvlText w:val="•"/>
      <w:lvlJc w:val="left"/>
      <w:pPr>
        <w:ind w:left="1396" w:hanging="360"/>
      </w:pPr>
      <w:rPr/>
    </w:lvl>
    <w:lvl w:ilvl="3">
      <w:start w:val="0"/>
      <w:numFmt w:val="bullet"/>
      <w:lvlText w:val="•"/>
      <w:lvlJc w:val="left"/>
      <w:pPr>
        <w:ind w:left="1614" w:hanging="360"/>
      </w:pPr>
      <w:rPr/>
    </w:lvl>
    <w:lvl w:ilvl="4">
      <w:start w:val="0"/>
      <w:numFmt w:val="bullet"/>
      <w:lvlText w:val="•"/>
      <w:lvlJc w:val="left"/>
      <w:pPr>
        <w:ind w:left="1832" w:hanging="360"/>
      </w:pPr>
      <w:rPr/>
    </w:lvl>
    <w:lvl w:ilvl="5">
      <w:start w:val="0"/>
      <w:numFmt w:val="bullet"/>
      <w:lvlText w:val="•"/>
      <w:lvlJc w:val="left"/>
      <w:pPr>
        <w:ind w:left="2050" w:hanging="360"/>
      </w:pPr>
      <w:rPr/>
    </w:lvl>
    <w:lvl w:ilvl="6">
      <w:start w:val="0"/>
      <w:numFmt w:val="bullet"/>
      <w:lvlText w:val="•"/>
      <w:lvlJc w:val="left"/>
      <w:pPr>
        <w:ind w:left="2268" w:hanging="360"/>
      </w:pPr>
      <w:rPr/>
    </w:lvl>
    <w:lvl w:ilvl="7">
      <w:start w:val="0"/>
      <w:numFmt w:val="bullet"/>
      <w:lvlText w:val="•"/>
      <w:lvlJc w:val="left"/>
      <w:pPr>
        <w:ind w:left="2486" w:hanging="360"/>
      </w:pPr>
      <w:rPr/>
    </w:lvl>
    <w:lvl w:ilvl="8">
      <w:start w:val="0"/>
      <w:numFmt w:val="bullet"/>
      <w:lvlText w:val="•"/>
      <w:lvlJc w:val="left"/>
      <w:pPr>
        <w:ind w:left="2704" w:hanging="360"/>
      </w:pPr>
      <w:rPr/>
    </w:lvl>
  </w:abstractNum>
  <w:abstractNum w:abstractNumId="13">
    <w:lvl w:ilvl="0">
      <w:start w:val="0"/>
      <w:numFmt w:val="bullet"/>
      <w:lvlText w:val="❖"/>
      <w:lvlJc w:val="left"/>
      <w:pPr>
        <w:ind w:left="288" w:hanging="288"/>
      </w:pPr>
      <w:rPr>
        <w:rFonts w:ascii="Noto Sans Symbols" w:cs="Noto Sans Symbols" w:eastAsia="Noto Sans Symbols" w:hAnsi="Noto Sans Symbols"/>
      </w:rPr>
    </w:lvl>
    <w:lvl w:ilvl="1">
      <w:start w:val="0"/>
      <w:numFmt w:val="bullet"/>
      <w:lvlText w:val="●"/>
      <w:lvlJc w:val="left"/>
      <w:pPr>
        <w:ind w:left="427" w:hanging="140"/>
      </w:pPr>
      <w:rPr>
        <w:rFonts w:ascii="Noto Sans Symbols" w:cs="Noto Sans Symbols" w:eastAsia="Noto Sans Symbols" w:hAnsi="Noto Sans Symbols"/>
        <w:b w:val="0"/>
        <w:i w:val="0"/>
        <w:sz w:val="22"/>
        <w:szCs w:val="22"/>
      </w:rPr>
    </w:lvl>
    <w:lvl w:ilvl="2">
      <w:start w:val="1"/>
      <w:numFmt w:val="decimal"/>
      <w:lvlText w:val="%3."/>
      <w:lvlJc w:val="left"/>
      <w:pPr>
        <w:ind w:left="864" w:hanging="358.99999999999994"/>
      </w:pPr>
      <w:rPr/>
    </w:lvl>
    <w:lvl w:ilvl="3">
      <w:start w:val="1"/>
      <w:numFmt w:val="lowerLetter"/>
      <w:lvlText w:val="%4)"/>
      <w:lvlJc w:val="left"/>
      <w:pPr>
        <w:ind w:left="427" w:hanging="283"/>
      </w:pPr>
      <w:rPr>
        <w:rFonts w:ascii="Calibri" w:cs="Calibri" w:eastAsia="Calibri" w:hAnsi="Calibri"/>
        <w:b w:val="0"/>
        <w:i w:val="0"/>
        <w:sz w:val="24"/>
        <w:szCs w:val="24"/>
      </w:rPr>
    </w:lvl>
    <w:lvl w:ilvl="4">
      <w:start w:val="0"/>
      <w:numFmt w:val="bullet"/>
      <w:lvlText w:val="•"/>
      <w:lvlJc w:val="left"/>
      <w:pPr>
        <w:ind w:left="3264" w:hanging="284"/>
      </w:pPr>
      <w:rPr/>
    </w:lvl>
    <w:lvl w:ilvl="5">
      <w:start w:val="0"/>
      <w:numFmt w:val="bullet"/>
      <w:lvlText w:val="•"/>
      <w:lvlJc w:val="left"/>
      <w:pPr>
        <w:ind w:left="4468" w:hanging="284"/>
      </w:pPr>
      <w:rPr/>
    </w:lvl>
    <w:lvl w:ilvl="6">
      <w:start w:val="0"/>
      <w:numFmt w:val="bullet"/>
      <w:lvlText w:val="•"/>
      <w:lvlJc w:val="left"/>
      <w:pPr>
        <w:ind w:left="5672" w:hanging="282.9999999999991"/>
      </w:pPr>
      <w:rPr/>
    </w:lvl>
    <w:lvl w:ilvl="7">
      <w:start w:val="0"/>
      <w:numFmt w:val="bullet"/>
      <w:lvlText w:val="•"/>
      <w:lvlJc w:val="left"/>
      <w:pPr>
        <w:ind w:left="6876" w:hanging="284"/>
      </w:pPr>
      <w:rPr/>
    </w:lvl>
    <w:lvl w:ilvl="8">
      <w:start w:val="0"/>
      <w:numFmt w:val="bullet"/>
      <w:lvlText w:val="•"/>
      <w:lvlJc w:val="left"/>
      <w:pPr>
        <w:ind w:left="8080" w:hanging="284"/>
      </w:pPr>
      <w:rPr/>
    </w:lvl>
  </w:abstractNum>
  <w:abstractNum w:abstractNumId="14">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A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line="240" w:lineRule="auto"/>
      <w:ind w:left="428"/>
    </w:pPr>
    <w:rPr>
      <w:rFonts w:ascii="Cambria" w:cs="Cambria" w:eastAsia="Cambria" w:hAnsi="Cambria"/>
      <w:b w:val="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0" w:before="200" w:lineRule="auto"/>
    </w:pPr>
    <w:rPr>
      <w:rFonts w:ascii="Cambria" w:cs="Cambria" w:eastAsia="Cambria" w:hAnsi="Cambria"/>
      <w:b w:val="1"/>
      <w:i w:val="1"/>
      <w:color w:val="4f81bd"/>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widowControl w:val="0"/>
      <w:spacing w:after="0" w:line="240" w:lineRule="auto"/>
      <w:ind w:left="428"/>
      <w:outlineLvl w:val="0"/>
    </w:pPr>
    <w:rPr>
      <w:rFonts w:ascii="Cambria" w:cs="Cambria" w:eastAsia="Cambria" w:hAnsi="Cambria"/>
      <w:b w:val="1"/>
      <w:sz w:val="32"/>
      <w:szCs w:val="32"/>
    </w:rPr>
  </w:style>
  <w:style w:type="paragraph" w:styleId="Ttulo2">
    <w:name w:val="heading 2"/>
    <w:basedOn w:val="Normal"/>
    <w:next w:val="Normal"/>
    <w:uiPriority w:val="9"/>
    <w:unhideWhenUsed w:val="1"/>
    <w:qFormat w:val="1"/>
    <w:pPr>
      <w:keepNext w:val="1"/>
      <w:keepLines w:val="1"/>
      <w:spacing w:after="0" w:before="200"/>
      <w:outlineLvl w:val="1"/>
    </w:pPr>
    <w:rPr>
      <w:rFonts w:ascii="Cambria" w:cs="Cambria" w:eastAsia="Cambria" w:hAnsi="Cambria"/>
      <w:b w:val="1"/>
      <w:color w:val="4f81bd"/>
      <w:sz w:val="26"/>
      <w:szCs w:val="26"/>
    </w:rPr>
  </w:style>
  <w:style w:type="paragraph" w:styleId="Ttulo3">
    <w:name w:val="heading 3"/>
    <w:basedOn w:val="Normal"/>
    <w:next w:val="Normal"/>
    <w:uiPriority w:val="9"/>
    <w:unhideWhenUsed w:val="1"/>
    <w:qFormat w:val="1"/>
    <w:pPr>
      <w:keepNext w:val="1"/>
      <w:keepLines w:val="1"/>
      <w:spacing w:after="0" w:before="200"/>
      <w:outlineLvl w:val="2"/>
    </w:pPr>
    <w:rPr>
      <w:rFonts w:ascii="Cambria" w:cs="Cambria" w:eastAsia="Cambria" w:hAnsi="Cambria"/>
      <w:b w:val="1"/>
      <w:color w:val="4f81bd"/>
    </w:rPr>
  </w:style>
  <w:style w:type="paragraph" w:styleId="Ttulo4">
    <w:name w:val="heading 4"/>
    <w:basedOn w:val="Normal"/>
    <w:next w:val="Normal"/>
    <w:uiPriority w:val="9"/>
    <w:unhideWhenUsed w:val="1"/>
    <w:qFormat w:val="1"/>
    <w:pPr>
      <w:keepNext w:val="1"/>
      <w:keepLines w:val="1"/>
      <w:spacing w:after="0" w:before="200"/>
      <w:outlineLvl w:val="3"/>
    </w:pPr>
    <w:rPr>
      <w:rFonts w:ascii="Cambria" w:cs="Cambria" w:eastAsia="Cambria" w:hAnsi="Cambria"/>
      <w:b w:val="1"/>
      <w:i w:val="1"/>
      <w:color w:val="4f81bd"/>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CellMar>
        <w:left w:w="108.0" w:type="dxa"/>
        <w:right w:w="108.0" w:type="dxa"/>
      </w:tblCellMar>
    </w:tblPr>
  </w:style>
  <w:style w:type="table" w:styleId="a0" w:customStyle="1">
    <w:basedOn w:val="TableNormal"/>
    <w:pPr>
      <w:spacing w:after="0" w:line="240" w:lineRule="auto"/>
    </w:pPr>
    <w:tblPr>
      <w:tblStyleRowBandSize w:val="1"/>
      <w:tblStyleColBandSize w:val="1"/>
      <w:tblCellMar>
        <w:left w:w="108.0" w:type="dxa"/>
        <w:right w:w="108.0" w:type="dxa"/>
      </w:tblCellMar>
    </w:tblPr>
  </w:style>
  <w:style w:type="table" w:styleId="a1" w:customStyle="1">
    <w:basedOn w:val="TableNormal"/>
    <w:pPr>
      <w:spacing w:after="0" w:line="240" w:lineRule="auto"/>
    </w:pPr>
    <w:tblPr>
      <w:tblStyleRowBandSize w:val="1"/>
      <w:tblStyleColBandSize w:val="1"/>
      <w:tblCellMar>
        <w:left w:w="108.0" w:type="dxa"/>
        <w:right w:w="108.0" w:type="dxa"/>
      </w:tblCellMar>
    </w:tblPr>
  </w:style>
  <w:style w:type="table" w:styleId="a2" w:customStyle="1">
    <w:basedOn w:val="TableNormal"/>
    <w:pPr>
      <w:spacing w:after="0" w:line="240" w:lineRule="auto"/>
    </w:pPr>
    <w:tblPr>
      <w:tblStyleRowBandSize w:val="1"/>
      <w:tblStyleColBandSize w:val="1"/>
      <w:tblCellMar>
        <w:left w:w="108.0" w:type="dxa"/>
        <w:right w:w="108.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pPr>
      <w:spacing w:after="0" w:line="240" w:lineRule="auto"/>
    </w:pPr>
    <w:tblPr>
      <w:tblStyleRowBandSize w:val="1"/>
      <w:tblStyleColBandSize w:val="1"/>
      <w:tblCellMar>
        <w:left w:w="108.0" w:type="dxa"/>
        <w:right w:w="108.0" w:type="dxa"/>
      </w:tblCellMar>
    </w:tblPr>
  </w:style>
  <w:style w:type="table" w:styleId="a6" w:customStyle="1">
    <w:basedOn w:val="TableNormal"/>
    <w:pPr>
      <w:spacing w:after="0" w:line="240" w:lineRule="auto"/>
    </w:pPr>
    <w:tblPr>
      <w:tblStyleRowBandSize w:val="1"/>
      <w:tblStyleColBandSize w:val="1"/>
      <w:tblCellMar>
        <w:left w:w="108.0" w:type="dxa"/>
        <w:right w:w="108.0" w:type="dxa"/>
      </w:tblCellMar>
    </w:tblPr>
  </w:style>
  <w:style w:type="table" w:styleId="a7" w:customStyle="1">
    <w:basedOn w:val="TableNormal"/>
    <w:pPr>
      <w:spacing w:after="0" w:line="240" w:lineRule="auto"/>
    </w:pPr>
    <w:tblPr>
      <w:tblStyleRowBandSize w:val="1"/>
      <w:tblStyleColBandSize w:val="1"/>
      <w:tblCellMar>
        <w:left w:w="108.0" w:type="dxa"/>
        <w:right w:w="108.0" w:type="dxa"/>
      </w:tblCellMar>
    </w:tblPr>
  </w:style>
  <w:style w:type="table" w:styleId="a8" w:customStyle="1">
    <w:basedOn w:val="TableNormal"/>
    <w:pPr>
      <w:spacing w:after="0" w:line="240" w:lineRule="auto"/>
    </w:pPr>
    <w:tblPr>
      <w:tblStyleRowBandSize w:val="1"/>
      <w:tblStyleColBandSize w:val="1"/>
      <w:tblCellMar>
        <w:left w:w="108.0" w:type="dxa"/>
        <w:right w:w="108.0" w:type="dxa"/>
      </w:tblCellMar>
    </w:tblPr>
  </w:style>
  <w:style w:type="table" w:styleId="a9" w:customStyle="1">
    <w:basedOn w:val="TableNormal"/>
    <w:pPr>
      <w:spacing w:after="0" w:line="240" w:lineRule="auto"/>
    </w:pPr>
    <w:tblPr>
      <w:tblStyleRowBandSize w:val="1"/>
      <w:tblStyleColBandSize w:val="1"/>
      <w:tblCellMar>
        <w:left w:w="108.0" w:type="dxa"/>
        <w:right w:w="108.0" w:type="dxa"/>
      </w:tblCellMar>
    </w:tblPr>
  </w:style>
  <w:style w:type="table" w:styleId="aa" w:customStyle="1">
    <w:basedOn w:val="TableNormal"/>
    <w:tblPr>
      <w:tblStyleRowBandSize w:val="1"/>
      <w:tblStyleColBandSize w:val="1"/>
      <w:tblCellMar>
        <w:left w:w="115.0" w:type="dxa"/>
        <w:right w:w="115.0" w:type="dxa"/>
      </w:tblCellMar>
    </w:tblPr>
  </w:style>
  <w:style w:type="paragraph" w:styleId="Textodeglobo">
    <w:name w:val="Balloon Text"/>
    <w:basedOn w:val="Normal"/>
    <w:link w:val="TextodegloboCar"/>
    <w:uiPriority w:val="99"/>
    <w:semiHidden w:val="1"/>
    <w:unhideWhenUsed w:val="1"/>
    <w:rsid w:val="00D5417E"/>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D5417E"/>
    <w:rPr>
      <w:rFonts w:ascii="Tahoma" w:cs="Tahoma" w:hAnsi="Tahoma"/>
      <w:sz w:val="16"/>
      <w:szCs w:val="16"/>
    </w:rPr>
  </w:style>
  <w:style w:type="paragraph" w:styleId="Prrafodelista">
    <w:name w:val="List Paragraph"/>
    <w:basedOn w:val="Normal"/>
    <w:uiPriority w:val="34"/>
    <w:qFormat w:val="1"/>
    <w:rsid w:val="00975413"/>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22" Type="http://schemas.openxmlformats.org/officeDocument/2006/relationships/image" Target="media/image20.png"/><Relationship Id="rId21" Type="http://schemas.openxmlformats.org/officeDocument/2006/relationships/image" Target="media/image13.png"/><Relationship Id="rId24" Type="http://schemas.openxmlformats.org/officeDocument/2006/relationships/image" Target="media/image1.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2.png"/><Relationship Id="rId26" Type="http://schemas.openxmlformats.org/officeDocument/2006/relationships/image" Target="media/image24.jpg"/><Relationship Id="rId25" Type="http://schemas.openxmlformats.org/officeDocument/2006/relationships/image" Target="media/image4.png"/><Relationship Id="rId28" Type="http://schemas.openxmlformats.org/officeDocument/2006/relationships/image" Target="media/image19.png"/><Relationship Id="rId27" Type="http://schemas.openxmlformats.org/officeDocument/2006/relationships/image" Target="media/image26.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8.png"/><Relationship Id="rId7" Type="http://schemas.openxmlformats.org/officeDocument/2006/relationships/image" Target="media/image25.png"/><Relationship Id="rId8" Type="http://schemas.openxmlformats.org/officeDocument/2006/relationships/image" Target="media/image12.png"/><Relationship Id="rId11" Type="http://schemas.openxmlformats.org/officeDocument/2006/relationships/image" Target="media/image6.png"/><Relationship Id="rId10" Type="http://schemas.openxmlformats.org/officeDocument/2006/relationships/image" Target="media/image3.png"/><Relationship Id="rId13" Type="http://schemas.openxmlformats.org/officeDocument/2006/relationships/image" Target="media/image23.jpg"/><Relationship Id="rId12" Type="http://schemas.openxmlformats.org/officeDocument/2006/relationships/image" Target="media/image7.png"/><Relationship Id="rId15" Type="http://schemas.openxmlformats.org/officeDocument/2006/relationships/image" Target="media/image18.png"/><Relationship Id="rId14" Type="http://schemas.openxmlformats.org/officeDocument/2006/relationships/image" Target="media/image30.jpg"/><Relationship Id="rId17" Type="http://schemas.openxmlformats.org/officeDocument/2006/relationships/image" Target="media/image17.png"/><Relationship Id="rId16" Type="http://schemas.openxmlformats.org/officeDocument/2006/relationships/image" Target="media/image15.png"/><Relationship Id="rId19" Type="http://schemas.openxmlformats.org/officeDocument/2006/relationships/image" Target="media/image27.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K+kp6oEYvV2cnNG3ZjtD+/92QA==">CgMxLjAyCGguZ2pkZ3hzOAByITF2SjIwMXF0bWw3TlItZTlzZFhNSHg4aHhzdHgxb3Z1Vw==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2025-03-04T17:52:00Z</dcterms:created>
  <dc:creator>EXO</dc:creator>
</cp:coreProperties>
</file>