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E6C" w:rsidRPr="002264CB" w:rsidRDefault="00751E6C" w:rsidP="00751E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264CB">
        <w:rPr>
          <w:rFonts w:ascii="Times New Roman" w:hAnsi="Times New Roman" w:cs="Times New Roman"/>
          <w:b/>
          <w:sz w:val="32"/>
          <w:szCs w:val="32"/>
          <w:u w:val="single"/>
        </w:rPr>
        <w:t>TP CONTROL LINEAS AEREAS</w:t>
      </w:r>
    </w:p>
    <w:p w:rsidR="00751E6C" w:rsidRPr="002264CB" w:rsidRDefault="00751E6C" w:rsidP="002264CB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Crear una base de datos llamada Líneas Aéreas en su carpeta personal.</w:t>
      </w:r>
    </w:p>
    <w:p w:rsidR="00751E6C" w:rsidRPr="002264CB" w:rsidRDefault="00751E6C" w:rsidP="002264CB">
      <w:pPr>
        <w:pStyle w:val="Prrafodelist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Crear en vista de diseño los nombres de los campos y tipos de datos.</w:t>
      </w:r>
    </w:p>
    <w:p w:rsidR="00751E6C" w:rsidRDefault="00751E6C" w:rsidP="00751E6C">
      <w:pPr>
        <w:spacing w:after="0" w:line="240" w:lineRule="auto"/>
      </w:pPr>
      <w:r>
        <w:rPr>
          <w:noProof/>
          <w:lang w:eastAsia="es-AR"/>
        </w:rPr>
        <w:drawing>
          <wp:inline distT="0" distB="0" distL="0" distR="0" wp14:anchorId="1ACCEFFF" wp14:editId="7A4408DE">
            <wp:extent cx="5634355" cy="1316102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165" t="22554" r="686" b="65076"/>
                    <a:stretch/>
                  </pic:blipFill>
                  <pic:spPr bwMode="auto">
                    <a:xfrm>
                      <a:off x="0" y="0"/>
                      <a:ext cx="5668168" cy="1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C0C" w:rsidRPr="002264CB" w:rsidRDefault="00751E6C" w:rsidP="002264CB">
      <w:pPr>
        <w:pStyle w:val="Prrafodelista"/>
        <w:numPr>
          <w:ilvl w:val="0"/>
          <w:numId w:val="4"/>
        </w:numPr>
        <w:tabs>
          <w:tab w:val="left" w:pos="2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Guardar la tabla con el nombre Categoría.</w:t>
      </w:r>
    </w:p>
    <w:p w:rsidR="00751E6C" w:rsidRPr="002264CB" w:rsidRDefault="00751E6C" w:rsidP="002264CB">
      <w:pPr>
        <w:pStyle w:val="Prrafodelista"/>
        <w:numPr>
          <w:ilvl w:val="0"/>
          <w:numId w:val="4"/>
        </w:numPr>
        <w:tabs>
          <w:tab w:val="left" w:pos="27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Luego abrir la tabla Categoría y cargar los siguientes registros.</w:t>
      </w:r>
    </w:p>
    <w:p w:rsidR="00751E6C" w:rsidRDefault="00751E6C" w:rsidP="00751E6C">
      <w:pPr>
        <w:tabs>
          <w:tab w:val="left" w:pos="2706"/>
        </w:tabs>
        <w:spacing w:after="0" w:line="240" w:lineRule="auto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FE83E37" wp14:editId="25C09DDE">
            <wp:extent cx="5641460" cy="1083537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971" t="22728" r="63784" b="61778"/>
                    <a:stretch/>
                  </pic:blipFill>
                  <pic:spPr bwMode="auto">
                    <a:xfrm>
                      <a:off x="0" y="0"/>
                      <a:ext cx="5755429" cy="1105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6C" w:rsidRDefault="00751E6C" w:rsidP="002264CB">
      <w:pPr>
        <w:pStyle w:val="Prrafodelista"/>
        <w:numPr>
          <w:ilvl w:val="0"/>
          <w:numId w:val="4"/>
        </w:numPr>
        <w:tabs>
          <w:tab w:val="left" w:pos="2706"/>
        </w:tabs>
        <w:spacing w:after="0" w:line="240" w:lineRule="auto"/>
        <w:rPr>
          <w:noProof/>
          <w:lang w:eastAsia="es-AR"/>
        </w:rPr>
      </w:pPr>
      <w:r w:rsidRPr="002264CB">
        <w:rPr>
          <w:rFonts w:ascii="Times New Roman" w:hAnsi="Times New Roman" w:cs="Times New Roman"/>
          <w:sz w:val="24"/>
          <w:szCs w:val="24"/>
        </w:rPr>
        <w:t>Guardar los cambios de la tabla.</w:t>
      </w:r>
      <w:r w:rsidRPr="00751E6C">
        <w:rPr>
          <w:noProof/>
          <w:lang w:eastAsia="es-AR"/>
        </w:rPr>
        <w:t xml:space="preserve"> </w:t>
      </w:r>
      <w:r>
        <w:rPr>
          <w:noProof/>
          <w:lang w:eastAsia="es-AR"/>
        </w:rPr>
        <w:drawing>
          <wp:inline distT="0" distB="0" distL="0" distR="0" wp14:anchorId="61BFD35F" wp14:editId="171CBC88">
            <wp:extent cx="5612765" cy="1004254"/>
            <wp:effectExtent l="0" t="0" r="698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370" t="23026" b="66956"/>
                    <a:stretch/>
                  </pic:blipFill>
                  <pic:spPr bwMode="auto">
                    <a:xfrm>
                      <a:off x="0" y="0"/>
                      <a:ext cx="5657161" cy="101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6C" w:rsidRPr="002264CB" w:rsidRDefault="00751E6C" w:rsidP="002264CB">
      <w:pPr>
        <w:pStyle w:val="Prrafodelista"/>
        <w:numPr>
          <w:ilvl w:val="0"/>
          <w:numId w:val="4"/>
        </w:numPr>
        <w:tabs>
          <w:tab w:val="left" w:pos="2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Guardar la tabla con el nombre Líneas.</w:t>
      </w:r>
    </w:p>
    <w:p w:rsidR="00751E6C" w:rsidRPr="002264CB" w:rsidRDefault="00751E6C" w:rsidP="002264CB">
      <w:pPr>
        <w:pStyle w:val="Prrafodelista"/>
        <w:numPr>
          <w:ilvl w:val="0"/>
          <w:numId w:val="4"/>
        </w:numPr>
        <w:tabs>
          <w:tab w:val="left" w:pos="27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Luego abrir la tabla Líneas y cargar los siguientes registros.</w:t>
      </w:r>
    </w:p>
    <w:p w:rsidR="00751E6C" w:rsidRDefault="00751E6C" w:rsidP="00751E6C">
      <w:pPr>
        <w:tabs>
          <w:tab w:val="left" w:pos="2706"/>
        </w:tabs>
        <w:spacing w:after="0" w:line="240" w:lineRule="auto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38519A21" wp14:editId="13E3EEF1">
            <wp:extent cx="5508917" cy="1152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61" t="22400" r="55363" b="59752"/>
                    <a:stretch/>
                  </pic:blipFill>
                  <pic:spPr bwMode="auto">
                    <a:xfrm>
                      <a:off x="0" y="0"/>
                      <a:ext cx="5580611" cy="1167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6C" w:rsidRDefault="00751E6C" w:rsidP="00751E6C">
      <w:pPr>
        <w:tabs>
          <w:tab w:val="left" w:pos="2706"/>
        </w:tabs>
        <w:spacing w:after="0" w:line="240" w:lineRule="auto"/>
        <w:rPr>
          <w:sz w:val="24"/>
          <w:szCs w:val="24"/>
        </w:rPr>
      </w:pPr>
    </w:p>
    <w:p w:rsidR="00751E6C" w:rsidRPr="002264CB" w:rsidRDefault="00751E6C" w:rsidP="002264CB">
      <w:pPr>
        <w:pStyle w:val="Prrafodelista"/>
        <w:numPr>
          <w:ilvl w:val="0"/>
          <w:numId w:val="4"/>
        </w:numPr>
        <w:tabs>
          <w:tab w:val="left" w:pos="27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Guardar los cambios de la tabla.</w:t>
      </w:r>
    </w:p>
    <w:p w:rsidR="00751E6C" w:rsidRDefault="00751E6C" w:rsidP="00751E6C">
      <w:pPr>
        <w:tabs>
          <w:tab w:val="left" w:pos="2706"/>
        </w:tabs>
        <w:spacing w:after="0" w:line="240" w:lineRule="auto"/>
        <w:rPr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500B16BC" wp14:editId="2234A7EE">
            <wp:extent cx="5581540" cy="173863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069" t="22869" r="358" b="50978"/>
                    <a:stretch/>
                  </pic:blipFill>
                  <pic:spPr bwMode="auto">
                    <a:xfrm>
                      <a:off x="0" y="0"/>
                      <a:ext cx="5627970" cy="175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6C" w:rsidRDefault="00751E6C" w:rsidP="00751E6C">
      <w:pPr>
        <w:tabs>
          <w:tab w:val="left" w:pos="2706"/>
        </w:tabs>
        <w:spacing w:after="0" w:line="240" w:lineRule="auto"/>
        <w:rPr>
          <w:sz w:val="24"/>
          <w:szCs w:val="24"/>
        </w:rPr>
      </w:pPr>
    </w:p>
    <w:p w:rsidR="001174AE" w:rsidRPr="002264CB" w:rsidRDefault="001174AE" w:rsidP="002264CB">
      <w:pPr>
        <w:pStyle w:val="Prrafodelista"/>
        <w:numPr>
          <w:ilvl w:val="0"/>
          <w:numId w:val="4"/>
        </w:numPr>
        <w:tabs>
          <w:tab w:val="left" w:pos="27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Luego abrir la tabla Pasajeros y cargar los siguientes registros.</w:t>
      </w:r>
    </w:p>
    <w:p w:rsidR="001174AE" w:rsidRDefault="001174AE" w:rsidP="001174AE">
      <w:pPr>
        <w:tabs>
          <w:tab w:val="left" w:pos="2706"/>
        </w:tabs>
        <w:spacing w:after="0" w:line="240" w:lineRule="auto"/>
        <w:rPr>
          <w:sz w:val="24"/>
          <w:szCs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62C4A7E6" wp14:editId="40BDD4CD">
            <wp:extent cx="5488655" cy="200850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257" t="22712" r="17085" b="56776"/>
                    <a:stretch/>
                  </pic:blipFill>
                  <pic:spPr bwMode="auto">
                    <a:xfrm>
                      <a:off x="0" y="0"/>
                      <a:ext cx="5542275" cy="2028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6C" w:rsidRPr="00751E6C" w:rsidRDefault="00751E6C" w:rsidP="00751E6C">
      <w:pPr>
        <w:tabs>
          <w:tab w:val="left" w:pos="2706"/>
        </w:tabs>
        <w:spacing w:after="0" w:line="240" w:lineRule="auto"/>
        <w:rPr>
          <w:sz w:val="24"/>
          <w:szCs w:val="24"/>
        </w:rPr>
      </w:pPr>
    </w:p>
    <w:p w:rsidR="00751E6C" w:rsidRDefault="00751E6C" w:rsidP="00751E6C">
      <w:pPr>
        <w:tabs>
          <w:tab w:val="left" w:pos="2755"/>
        </w:tabs>
        <w:spacing w:after="0" w:line="240" w:lineRule="auto"/>
      </w:pPr>
    </w:p>
    <w:p w:rsidR="001174AE" w:rsidRPr="002264CB" w:rsidRDefault="001174AE" w:rsidP="002264CB">
      <w:pPr>
        <w:pStyle w:val="Prrafodelista"/>
        <w:numPr>
          <w:ilvl w:val="0"/>
          <w:numId w:val="4"/>
        </w:numPr>
        <w:tabs>
          <w:tab w:val="left" w:pos="270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Guardar los cambios de la tabla.</w:t>
      </w:r>
    </w:p>
    <w:p w:rsidR="00751E6C" w:rsidRPr="002264CB" w:rsidRDefault="001174AE" w:rsidP="002264CB">
      <w:pPr>
        <w:pStyle w:val="Prrafodelista"/>
        <w:numPr>
          <w:ilvl w:val="0"/>
          <w:numId w:val="4"/>
        </w:numPr>
        <w:tabs>
          <w:tab w:val="left" w:pos="27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>Crear las relaciones correspondientes.</w:t>
      </w:r>
    </w:p>
    <w:p w:rsidR="001174AE" w:rsidRDefault="001174AE" w:rsidP="002264CB">
      <w:pPr>
        <w:pStyle w:val="Prrafodelista"/>
        <w:numPr>
          <w:ilvl w:val="0"/>
          <w:numId w:val="4"/>
        </w:numPr>
        <w:tabs>
          <w:tab w:val="left" w:pos="2755"/>
        </w:tabs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264CB">
        <w:rPr>
          <w:rFonts w:ascii="Times New Roman" w:hAnsi="Times New Roman" w:cs="Times New Roman"/>
          <w:sz w:val="24"/>
          <w:szCs w:val="24"/>
        </w:rPr>
        <w:t xml:space="preserve">Crear una consulta de la tabla Pasajeros mostrar: Fecha Venta, </w:t>
      </w:r>
      <w:proofErr w:type="spellStart"/>
      <w:r w:rsidRPr="002264CB">
        <w:rPr>
          <w:rFonts w:ascii="Times New Roman" w:hAnsi="Times New Roman" w:cs="Times New Roman"/>
          <w:sz w:val="24"/>
          <w:szCs w:val="24"/>
        </w:rPr>
        <w:t>Ape</w:t>
      </w:r>
      <w:proofErr w:type="spellEnd"/>
      <w:r w:rsidRPr="002264CB">
        <w:rPr>
          <w:rFonts w:ascii="Times New Roman" w:hAnsi="Times New Roman" w:cs="Times New Roman"/>
          <w:sz w:val="24"/>
          <w:szCs w:val="24"/>
        </w:rPr>
        <w:t xml:space="preserve">-Pasajero y </w:t>
      </w:r>
      <w:proofErr w:type="spellStart"/>
      <w:r w:rsidRPr="002264CB">
        <w:rPr>
          <w:rFonts w:ascii="Times New Roman" w:hAnsi="Times New Roman" w:cs="Times New Roman"/>
          <w:sz w:val="24"/>
          <w:szCs w:val="24"/>
        </w:rPr>
        <w:t>Nom</w:t>
      </w:r>
      <w:proofErr w:type="spellEnd"/>
      <w:r w:rsidRPr="002264CB">
        <w:rPr>
          <w:rFonts w:ascii="Times New Roman" w:hAnsi="Times New Roman" w:cs="Times New Roman"/>
          <w:sz w:val="24"/>
          <w:szCs w:val="24"/>
        </w:rPr>
        <w:t xml:space="preserve">-Pasajero, de la tabla Líneas mostrar: Detalle Línea y de la tabla categoría mostrar Detalle-categoría y Precio unitario, generar una columna más al final que diga Aumento y realizar el siguiente calculo que </w:t>
      </w:r>
      <w:r w:rsidR="00740FF5" w:rsidRPr="002264CB">
        <w:rPr>
          <w:rFonts w:ascii="Times New Roman" w:hAnsi="Times New Roman" w:cs="Times New Roman"/>
          <w:sz w:val="24"/>
          <w:szCs w:val="24"/>
        </w:rPr>
        <w:t xml:space="preserve">multiplique. </w:t>
      </w:r>
      <w:r w:rsidR="00740FF5" w:rsidRPr="002264CB">
        <w:rPr>
          <w:rFonts w:ascii="Times New Roman" w:hAnsi="Times New Roman" w:cs="Times New Roman"/>
          <w:b/>
          <w:sz w:val="24"/>
          <w:szCs w:val="24"/>
        </w:rPr>
        <w:t>[</w:t>
      </w:r>
      <w:r w:rsidR="00740FF5" w:rsidRPr="008A7A70">
        <w:rPr>
          <w:rFonts w:ascii="Times New Roman" w:hAnsi="Times New Roman" w:cs="Times New Roman"/>
          <w:b/>
          <w:color w:val="333333"/>
          <w:sz w:val="24"/>
          <w:szCs w:val="24"/>
        </w:rPr>
        <w:t>Precio unitario]*</w:t>
      </w:r>
      <w:r w:rsidR="00740FF5" w:rsidRPr="002264CB">
        <w:rPr>
          <w:rFonts w:ascii="Times New Roman" w:hAnsi="Times New Roman" w:cs="Times New Roman"/>
          <w:b/>
          <w:sz w:val="24"/>
          <w:szCs w:val="24"/>
        </w:rPr>
        <w:t>[</w:t>
      </w:r>
      <w:r w:rsidR="00740FF5" w:rsidRPr="008A7A70">
        <w:rPr>
          <w:rFonts w:ascii="Times New Roman" w:hAnsi="Times New Roman" w:cs="Times New Roman"/>
          <w:b/>
          <w:color w:val="333333"/>
          <w:sz w:val="24"/>
          <w:szCs w:val="24"/>
        </w:rPr>
        <w:t>cantidad]</w:t>
      </w:r>
      <w:r w:rsidR="00740FF5" w:rsidRPr="008A7A70">
        <w:rPr>
          <w:rFonts w:ascii="Times New Roman" w:hAnsi="Times New Roman" w:cs="Times New Roman"/>
          <w:color w:val="333333"/>
          <w:sz w:val="24"/>
          <w:szCs w:val="24"/>
        </w:rPr>
        <w:t xml:space="preserve"> el </w:t>
      </w:r>
      <w:r w:rsidR="00A84194" w:rsidRPr="008A7A70">
        <w:rPr>
          <w:rFonts w:ascii="Times New Roman" w:hAnsi="Times New Roman" w:cs="Times New Roman"/>
          <w:color w:val="333333"/>
          <w:sz w:val="24"/>
          <w:szCs w:val="24"/>
        </w:rPr>
        <w:t>cálculo</w:t>
      </w:r>
      <w:r w:rsidR="00740FF5" w:rsidRPr="008A7A70">
        <w:rPr>
          <w:rFonts w:ascii="Times New Roman" w:hAnsi="Times New Roman" w:cs="Times New Roman"/>
          <w:color w:val="333333"/>
          <w:sz w:val="24"/>
          <w:szCs w:val="24"/>
        </w:rPr>
        <w:t xml:space="preserve"> se debe hacer entre corchetes</w:t>
      </w:r>
      <w:r w:rsidR="00EB7D03" w:rsidRPr="008A7A70">
        <w:rPr>
          <w:rFonts w:ascii="Times New Roman" w:hAnsi="Times New Roman" w:cs="Times New Roman"/>
          <w:color w:val="333333"/>
          <w:sz w:val="24"/>
          <w:szCs w:val="24"/>
        </w:rPr>
        <w:t>, guardar la consulta Como consulta con aumento.</w:t>
      </w:r>
    </w:p>
    <w:p w:rsidR="008A564B" w:rsidRPr="00945B63" w:rsidRDefault="008A564B" w:rsidP="008A564B">
      <w:pPr>
        <w:tabs>
          <w:tab w:val="left" w:pos="2755"/>
        </w:tabs>
        <w:spacing w:after="0" w:line="240" w:lineRule="auto"/>
        <w:ind w:left="360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945B63">
        <w:rPr>
          <w:rFonts w:ascii="Times New Roman" w:hAnsi="Times New Roman" w:cs="Times New Roman"/>
          <w:b/>
          <w:color w:val="333333"/>
          <w:sz w:val="24"/>
          <w:szCs w:val="24"/>
        </w:rPr>
        <w:t>EJEMPLO</w:t>
      </w:r>
    </w:p>
    <w:p w:rsidR="008A564B" w:rsidRDefault="008A564B" w:rsidP="008A564B">
      <w:pPr>
        <w:tabs>
          <w:tab w:val="left" w:pos="2755"/>
        </w:tabs>
        <w:spacing w:after="0" w:line="240" w:lineRule="auto"/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Generar una columna </w:t>
      </w:r>
      <w:r w:rsidR="003337C5">
        <w:rPr>
          <w:rFonts w:ascii="Times New Roman" w:hAnsi="Times New Roman" w:cs="Times New Roman"/>
          <w:color w:val="333333"/>
          <w:sz w:val="24"/>
          <w:szCs w:val="24"/>
        </w:rPr>
        <w:t>más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al final deben escribir por ejemplo Aumento: </w:t>
      </w:r>
      <w:r w:rsidR="003337C5">
        <w:rPr>
          <w:rFonts w:ascii="Times New Roman" w:hAnsi="Times New Roman" w:cs="Times New Roman"/>
          <w:color w:val="333333"/>
          <w:sz w:val="24"/>
          <w:szCs w:val="24"/>
        </w:rPr>
        <w:t>[Precio Unitario]*[Cantidad] y luego clic en el icono Ejecutar y guardar.</w:t>
      </w:r>
    </w:p>
    <w:p w:rsidR="00945B63" w:rsidRDefault="00945B63" w:rsidP="008A564B">
      <w:pPr>
        <w:tabs>
          <w:tab w:val="left" w:pos="2755"/>
        </w:tabs>
        <w:spacing w:after="0" w:line="240" w:lineRule="auto"/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bookmarkStart w:id="0" w:name="_GoBack"/>
      <w:bookmarkEnd w:id="0"/>
    </w:p>
    <w:p w:rsidR="00945B63" w:rsidRPr="00945B63" w:rsidRDefault="00945B63" w:rsidP="008A564B">
      <w:pPr>
        <w:tabs>
          <w:tab w:val="left" w:pos="2755"/>
        </w:tabs>
        <w:spacing w:after="0" w:line="240" w:lineRule="auto"/>
        <w:ind w:left="360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945B63">
        <w:rPr>
          <w:rFonts w:ascii="Times New Roman" w:hAnsi="Times New Roman" w:cs="Times New Roman"/>
          <w:b/>
          <w:color w:val="333333"/>
          <w:sz w:val="28"/>
          <w:szCs w:val="28"/>
        </w:rPr>
        <w:t>Ejemplos para poner corchetes en PC de escritorio o Portátil.</w:t>
      </w:r>
    </w:p>
    <w:p w:rsidR="00945B63" w:rsidRPr="00945B63" w:rsidRDefault="00945B63" w:rsidP="00945B63">
      <w:pPr>
        <w:shd w:val="clear" w:color="auto" w:fill="FFFFFF"/>
        <w:spacing w:after="0" w:line="288" w:lineRule="atLeast"/>
        <w:outlineLvl w:val="1"/>
        <w:rPr>
          <w:rFonts w:ascii="Arial" w:eastAsia="Times New Roman" w:hAnsi="Arial" w:cs="Arial"/>
          <w:bCs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bCs/>
          <w:color w:val="3A3A3A"/>
          <w:sz w:val="24"/>
          <w:szCs w:val="24"/>
          <w:lang w:eastAsia="es-AR"/>
        </w:rPr>
        <w:t>Escribir en Windows</w:t>
      </w:r>
    </w:p>
    <w:p w:rsidR="00945B63" w:rsidRPr="00945B63" w:rsidRDefault="00945B63" w:rsidP="00945B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Para 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sacar el corchete con el teclado en una PC de escritorio o Laptop con Windows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 tenemos varios métodos. Hay que mencionar que, para hacer este símbolo, se debe seguir dos formas ya que, existe el 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corchete abierto “[“y el corchete cerrado “]”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 los cuales explicaremos a continuación.</w:t>
      </w:r>
    </w:p>
    <w:p w:rsidR="00945B63" w:rsidRPr="00945B63" w:rsidRDefault="00945B63" w:rsidP="00945B63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lang w:eastAsia="es-AR"/>
        </w:rPr>
        <w:t>Con el teclado</w:t>
      </w:r>
    </w:p>
    <w:p w:rsidR="00945B63" w:rsidRPr="00945B63" w:rsidRDefault="00945B63" w:rsidP="00945B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Para conseguir el símbolo de abrir o cerrar corchete, debemos comenzar con buscar la 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tecla “</w:t>
      </w:r>
      <w:proofErr w:type="spellStart"/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Shift</w:t>
      </w:r>
      <w:proofErr w:type="spellEnd"/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”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. Sigue las siguientes instrucciones al pie de la letra:</w:t>
      </w:r>
    </w:p>
    <w:p w:rsidR="00945B63" w:rsidRPr="00945B63" w:rsidRDefault="00945B63" w:rsidP="00945B6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Buscar la tecla “</w:t>
      </w:r>
      <w:proofErr w:type="spellStart"/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Shift</w:t>
      </w:r>
      <w:proofErr w:type="spellEnd"/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” y mantenerla presionada.</w:t>
      </w:r>
    </w:p>
    <w:p w:rsidR="00945B63" w:rsidRPr="00945B63" w:rsidRDefault="00945B63" w:rsidP="00945B6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Mientras mantienes presionada la tecla “</w:t>
      </w:r>
      <w:proofErr w:type="spellStart"/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Shift</w:t>
      </w:r>
      <w:proofErr w:type="spellEnd"/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” a la vez, presiona la tecla con el símbolo “[” para abrir el corchete y la tecla “]” para cerrarlo.</w:t>
      </w:r>
    </w:p>
    <w:p w:rsidR="00945B63" w:rsidRPr="00945B63" w:rsidRDefault="00945B63" w:rsidP="00945B6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Si es un teclado en formato inglés, el símbolo de los corchetes se puede encontrar sobre la 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tecla “ENTER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”.</w:t>
      </w:r>
    </w:p>
    <w:p w:rsidR="00945B63" w:rsidRPr="00945B63" w:rsidRDefault="00945B63" w:rsidP="00945B63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lang w:eastAsia="es-AR"/>
        </w:rPr>
        <w:t>Con ALT + código ASCII</w:t>
      </w:r>
    </w:p>
    <w:p w:rsidR="00945B63" w:rsidRPr="00945B63" w:rsidRDefault="00945B63" w:rsidP="00945B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Si no funciono el método anterior, utilizando el código ASCII, esta se trata de una forma efectiva de utilizar los corchetes en cualquiera de las versiones del 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sistema operativo Windows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. Para lograr poner este símbolo debemos aplicar los siguientes comandos:</w:t>
      </w:r>
    </w:p>
    <w:p w:rsidR="00945B63" w:rsidRPr="00945B63" w:rsidRDefault="00945B63" w:rsidP="00945B6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Presionar y 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mantener la tecla “ALT” y luego, tocar con el teclado el número “91”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 para sacar el símbolo de abrir corchete “[”.</w:t>
      </w:r>
    </w:p>
    <w:p w:rsidR="00945B63" w:rsidRPr="00945B63" w:rsidRDefault="00945B63" w:rsidP="00945B63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Para el símbolo cerrado debemos presionar y mantener la tecla “ALT” y seguido a esto, marcar en el teclado numérico el “93”.</w:t>
      </w:r>
    </w:p>
    <w:p w:rsidR="00945B63" w:rsidRPr="00945B63" w:rsidRDefault="00945B63" w:rsidP="00945B63">
      <w:pPr>
        <w:shd w:val="clear" w:color="auto" w:fill="FFFFFF"/>
        <w:spacing w:after="0" w:line="288" w:lineRule="atLeast"/>
        <w:outlineLvl w:val="2"/>
        <w:rPr>
          <w:rFonts w:ascii="Arial" w:eastAsia="Times New Roman" w:hAnsi="Arial" w:cs="Arial"/>
          <w:b/>
          <w:bCs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lang w:eastAsia="es-AR"/>
        </w:rPr>
        <w:t>En una laptop o portátil</w:t>
      </w:r>
    </w:p>
    <w:p w:rsidR="00945B63" w:rsidRPr="00945B63" w:rsidRDefault="00945B63" w:rsidP="00945B63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lastRenderedPageBreak/>
        <w:t>Puesto que en el teclado de una PC portátil o laptop no está el teclado numérico como tal, primero hay que acceder a él, para sacar el símbolo de los corchetes. Para ello, haz lo siguiente:</w:t>
      </w:r>
    </w:p>
    <w:p w:rsidR="00945B63" w:rsidRPr="00945B63" w:rsidRDefault="00945B63" w:rsidP="00945B6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Presiona la tecla “</w:t>
      </w:r>
      <w:proofErr w:type="spellStart"/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FN+NumLock</w:t>
      </w:r>
      <w:proofErr w:type="spellEnd"/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” para activar el teclado numérico, que corresponde las teclas 7, 8, 9, U, I, O, J, K, L.</w:t>
      </w:r>
    </w:p>
    <w:p w:rsidR="00945B63" w:rsidRPr="00945B63" w:rsidRDefault="00945B63" w:rsidP="00945B6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Para 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sacar el símbolo de abrir corchete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 realiza la combinación “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ALT+91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”. En el caso de querer el símbolo de manera cerrada “]” la combinación es “</w:t>
      </w:r>
      <w:r w:rsidRPr="00945B63">
        <w:rPr>
          <w:rFonts w:ascii="Arial" w:eastAsia="Times New Roman" w:hAnsi="Arial" w:cs="Arial"/>
          <w:b/>
          <w:bCs/>
          <w:color w:val="3A3A3A"/>
          <w:sz w:val="24"/>
          <w:szCs w:val="24"/>
          <w:bdr w:val="none" w:sz="0" w:space="0" w:color="auto" w:frame="1"/>
          <w:lang w:eastAsia="es-AR"/>
        </w:rPr>
        <w:t>ALT+93</w:t>
      </w: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”. Hay que mencionar que, todo esto, se hace con el teclado numérico.</w:t>
      </w:r>
    </w:p>
    <w:p w:rsidR="00945B63" w:rsidRPr="00945B63" w:rsidRDefault="00945B63" w:rsidP="00945B63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3A3A3A"/>
          <w:sz w:val="24"/>
          <w:szCs w:val="24"/>
          <w:lang w:eastAsia="es-AR"/>
        </w:rPr>
      </w:pPr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 xml:space="preserve">Para desactivar el teclado numérico se debe presionar FN + </w:t>
      </w:r>
      <w:proofErr w:type="spellStart"/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NumLock</w:t>
      </w:r>
      <w:proofErr w:type="spellEnd"/>
      <w:r w:rsidRPr="00945B63">
        <w:rPr>
          <w:rFonts w:ascii="Arial" w:eastAsia="Times New Roman" w:hAnsi="Arial" w:cs="Arial"/>
          <w:color w:val="3A3A3A"/>
          <w:sz w:val="24"/>
          <w:szCs w:val="24"/>
          <w:lang w:eastAsia="es-AR"/>
        </w:rPr>
        <w:t>.</w:t>
      </w:r>
    </w:p>
    <w:p w:rsidR="00945B63" w:rsidRDefault="00945B63" w:rsidP="008A564B">
      <w:pPr>
        <w:tabs>
          <w:tab w:val="left" w:pos="2755"/>
        </w:tabs>
        <w:spacing w:after="0" w:line="240" w:lineRule="auto"/>
        <w:ind w:left="360"/>
        <w:rPr>
          <w:rFonts w:ascii="Times New Roman" w:hAnsi="Times New Roman" w:cs="Times New Roman"/>
          <w:color w:val="333333"/>
          <w:sz w:val="24"/>
          <w:szCs w:val="24"/>
        </w:rPr>
      </w:pPr>
    </w:p>
    <w:p w:rsidR="00945B63" w:rsidRPr="008A564B" w:rsidRDefault="00945B63" w:rsidP="008A564B">
      <w:pPr>
        <w:tabs>
          <w:tab w:val="left" w:pos="2755"/>
        </w:tabs>
        <w:spacing w:after="0" w:line="240" w:lineRule="auto"/>
        <w:ind w:left="360"/>
        <w:rPr>
          <w:rFonts w:ascii="Times New Roman" w:hAnsi="Times New Roman" w:cs="Times New Roman"/>
          <w:color w:val="333333"/>
          <w:sz w:val="24"/>
          <w:szCs w:val="24"/>
        </w:rPr>
      </w:pPr>
    </w:p>
    <w:p w:rsidR="008A564B" w:rsidRDefault="008A564B" w:rsidP="008A564B">
      <w:pPr>
        <w:tabs>
          <w:tab w:val="left" w:pos="2755"/>
        </w:tabs>
        <w:spacing w:after="0" w:line="240" w:lineRule="auto"/>
        <w:ind w:left="360"/>
        <w:rPr>
          <w:rFonts w:ascii="Times New Roman" w:hAnsi="Times New Roman" w:cs="Times New Roman"/>
          <w:color w:val="333333"/>
          <w:sz w:val="24"/>
          <w:szCs w:val="24"/>
        </w:rPr>
      </w:pPr>
    </w:p>
    <w:p w:rsidR="008A564B" w:rsidRPr="008A564B" w:rsidRDefault="003337C5" w:rsidP="008A564B">
      <w:pPr>
        <w:tabs>
          <w:tab w:val="left" w:pos="2755"/>
        </w:tabs>
        <w:spacing w:after="0" w:line="240" w:lineRule="auto"/>
        <w:ind w:left="360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180FCF" wp14:editId="782344C6">
                <wp:simplePos x="0" y="0"/>
                <wp:positionH relativeFrom="column">
                  <wp:posOffset>4431665</wp:posOffset>
                </wp:positionH>
                <wp:positionV relativeFrom="paragraph">
                  <wp:posOffset>537845</wp:posOffset>
                </wp:positionV>
                <wp:extent cx="603250" cy="317500"/>
                <wp:effectExtent l="0" t="0" r="63500" b="6350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3175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BF54B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348.95pt;margin-top:42.35pt;width:47.5pt;height: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" strokecolor="black [3213]" strokeweight="1pt">
                <v:stroke endarrow="block" joinstyle="miter"/>
              </v:shape>
            </w:pict>
          </mc:Fallback>
        </mc:AlternateContent>
      </w:r>
      <w:r w:rsidR="008A564B">
        <w:rPr>
          <w:noProof/>
          <w:lang w:eastAsia="es-AR"/>
        </w:rPr>
        <w:drawing>
          <wp:inline distT="0" distB="0" distL="0" distR="0" wp14:anchorId="17A7262E" wp14:editId="4D9DB9B5">
            <wp:extent cx="5708650" cy="2717800"/>
            <wp:effectExtent l="0" t="0" r="635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4158" b="58984"/>
                    <a:stretch/>
                  </pic:blipFill>
                  <pic:spPr bwMode="auto">
                    <a:xfrm>
                      <a:off x="0" y="0"/>
                      <a:ext cx="5708650" cy="271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564B" w:rsidRPr="008A56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D4ED0"/>
    <w:multiLevelType w:val="hybridMultilevel"/>
    <w:tmpl w:val="9F669AAA"/>
    <w:lvl w:ilvl="0" w:tplc="187A848E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E31D3"/>
    <w:multiLevelType w:val="hybridMultilevel"/>
    <w:tmpl w:val="2C1C839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14160"/>
    <w:multiLevelType w:val="multilevel"/>
    <w:tmpl w:val="5D84E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6215543"/>
    <w:multiLevelType w:val="multilevel"/>
    <w:tmpl w:val="5A7CD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B3E68FF"/>
    <w:multiLevelType w:val="hybridMultilevel"/>
    <w:tmpl w:val="2C1C839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D3DD8"/>
    <w:multiLevelType w:val="multilevel"/>
    <w:tmpl w:val="8D520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33F1598"/>
    <w:multiLevelType w:val="hybridMultilevel"/>
    <w:tmpl w:val="2C1C839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E6C"/>
    <w:rsid w:val="001174AE"/>
    <w:rsid w:val="002264CB"/>
    <w:rsid w:val="003337C5"/>
    <w:rsid w:val="00740FF5"/>
    <w:rsid w:val="00751E6C"/>
    <w:rsid w:val="008A564B"/>
    <w:rsid w:val="008A7A70"/>
    <w:rsid w:val="00944D47"/>
    <w:rsid w:val="00945B63"/>
    <w:rsid w:val="00A15C0C"/>
    <w:rsid w:val="00A84194"/>
    <w:rsid w:val="00AD3473"/>
    <w:rsid w:val="00D40B86"/>
    <w:rsid w:val="00EB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053891-70F0-4D75-9355-2D1952C39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1E6C"/>
    <w:pPr>
      <w:spacing w:line="256" w:lineRule="auto"/>
    </w:pPr>
  </w:style>
  <w:style w:type="paragraph" w:styleId="Ttulo2">
    <w:name w:val="heading 2"/>
    <w:basedOn w:val="Normal"/>
    <w:link w:val="Ttulo2Car"/>
    <w:uiPriority w:val="9"/>
    <w:qFormat/>
    <w:rsid w:val="00945B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945B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51E6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45B63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945B63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945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945B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94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3</Pages>
  <Words>487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HERNAN JIMENEZ</dc:creator>
  <cp:keywords/>
  <dc:description/>
  <cp:lastModifiedBy>PABLO HERNAN JIMENEZ</cp:lastModifiedBy>
  <cp:revision>6</cp:revision>
  <dcterms:created xsi:type="dcterms:W3CDTF">2019-10-01T16:43:00Z</dcterms:created>
  <dcterms:modified xsi:type="dcterms:W3CDTF">2020-04-30T18:22:00Z</dcterms:modified>
</cp:coreProperties>
</file>