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E4" w:rsidRPr="005A41E4" w:rsidRDefault="005A41E4" w:rsidP="005A41E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41E4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1656715" cy="1449070"/>
            <wp:effectExtent l="0" t="0" r="635" b="0"/>
            <wp:docPr id="6" name="Imagen 6" descr="https://lh3.googleusercontent.com/3FcyBQtgCkgh5TbkDR0mHJFackju43uFn4XY0lSc6MJv8kD6qgMOeo5mhv5yO7QWzadLeMnhsfrGPXtzznl8DjivWSpoC_q4RMxWX7N9oEPVsHZXR1rTLWoAa6NJW20nmw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3FcyBQtgCkgh5TbkDR0mHJFackju43uFn4XY0lSc6MJv8kD6qgMOeo5mhv5yO7QWzadLeMnhsfrGPXtzznl8DjivWSpoC_q4RMxWX7N9oEPVsHZXR1rTLWoAa6NJW20nmw=w1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1E4" w:rsidRPr="005A41E4" w:rsidRDefault="007B6030" w:rsidP="005A41E4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</w:pPr>
      <w:r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  <w:t>Actividades (2</w:t>
      </w:r>
      <w:bookmarkStart w:id="0" w:name="_GoBack"/>
      <w:bookmarkEnd w:id="0"/>
      <w:r w:rsidR="005A41E4" w:rsidRPr="005A41E4"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  <w:t>)</w:t>
      </w:r>
    </w:p>
    <w:p w:rsidR="005A41E4" w:rsidRPr="005A41E4" w:rsidRDefault="005A41E4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Sigue los pasos anteriores de la actividad paso a paso.</w:t>
      </w:r>
    </w:p>
    <w:p w:rsidR="005A41E4" w:rsidRPr="005A41E4" w:rsidRDefault="005A41E4" w:rsidP="005A41E4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</w:pPr>
      <w:r w:rsidRPr="005A41E4"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  <w:t>3.3. Informes</w:t>
      </w:r>
    </w:p>
    <w:p w:rsidR="005A41E4" w:rsidRPr="005A41E4" w:rsidRDefault="005A41E4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Si queremos presentar los datos de una hoja de cálculo, podemos recurrir a Google </w:t>
      </w:r>
      <w:proofErr w:type="spellStart"/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Docs</w:t>
      </w:r>
      <w:proofErr w:type="spellEnd"/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 y vincular nuestra hoja de cálculo dentro del mismo, pudiendo añadir datos dentro de un documento.</w:t>
      </w:r>
    </w:p>
    <w:p w:rsidR="005A41E4" w:rsidRPr="005A41E4" w:rsidRDefault="005A41E4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Los datos del documento se actualizan al actualizar la tabla de datos. </w:t>
      </w:r>
    </w:p>
    <w:p w:rsidR="005A41E4" w:rsidRPr="005A41E4" w:rsidRDefault="005A41E4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También podemos obtener gráficos de datos directamente del formulario de Google.</w:t>
      </w:r>
    </w:p>
    <w:p w:rsidR="005A41E4" w:rsidRPr="005A41E4" w:rsidRDefault="005A41E4" w:rsidP="005A41E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41E4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5A41E4" w:rsidRPr="005A41E4" w:rsidRDefault="005A41E4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Vamos a realizar otro ejercicio guiado a modo de ejemplo:</w:t>
      </w:r>
    </w:p>
    <w:p w:rsidR="005A41E4" w:rsidRDefault="005A41E4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Crea una nueva hoja de cálculo de Google </w:t>
      </w:r>
      <w:proofErr w:type="spellStart"/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Sheets</w:t>
      </w:r>
      <w:proofErr w:type="spellEnd"/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 y pulsa en</w:t>
      </w:r>
      <w:r w:rsidR="007B6030">
        <w:rPr>
          <w:rFonts w:ascii="Comic Sans MS" w:eastAsia="Times New Roman" w:hAnsi="Comic Sans MS" w:cs="Times New Roman"/>
          <w:b/>
          <w:bCs/>
          <w:i/>
          <w:iCs/>
          <w:color w:val="666666"/>
          <w:sz w:val="24"/>
          <w:szCs w:val="24"/>
          <w:lang w:eastAsia="es-AR"/>
        </w:rPr>
        <w:t> Herramientas</w:t>
      </w:r>
      <w:r w:rsidRPr="005A41E4">
        <w:rPr>
          <w:rFonts w:ascii="Comic Sans MS" w:eastAsia="Times New Roman" w:hAnsi="Comic Sans MS" w:cs="Times New Roman"/>
          <w:b/>
          <w:bCs/>
          <w:i/>
          <w:iCs/>
          <w:color w:val="666666"/>
          <w:sz w:val="24"/>
          <w:szCs w:val="24"/>
          <w:lang w:eastAsia="es-AR"/>
        </w:rPr>
        <w:t xml:space="preserve"> -&gt; </w:t>
      </w:r>
      <w:r w:rsidR="007B6030">
        <w:rPr>
          <w:rFonts w:ascii="Comic Sans MS" w:eastAsia="Times New Roman" w:hAnsi="Comic Sans MS" w:cs="Times New Roman"/>
          <w:b/>
          <w:bCs/>
          <w:i/>
          <w:iCs/>
          <w:color w:val="666666"/>
          <w:sz w:val="24"/>
          <w:szCs w:val="24"/>
          <w:lang w:eastAsia="es-AR"/>
        </w:rPr>
        <w:t xml:space="preserve">Crear un Nuevo </w:t>
      </w:r>
      <w:r w:rsidRPr="005A41E4">
        <w:rPr>
          <w:rFonts w:ascii="Comic Sans MS" w:eastAsia="Times New Roman" w:hAnsi="Comic Sans MS" w:cs="Times New Roman"/>
          <w:b/>
          <w:bCs/>
          <w:i/>
          <w:iCs/>
          <w:color w:val="666666"/>
          <w:sz w:val="24"/>
          <w:szCs w:val="24"/>
          <w:lang w:eastAsia="es-AR"/>
        </w:rPr>
        <w:t>Formulario</w:t>
      </w: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.</w:t>
      </w:r>
    </w:p>
    <w:p w:rsidR="007B6030" w:rsidRPr="005A41E4" w:rsidRDefault="007B6030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673EAAC2" wp14:editId="06FA3C38">
            <wp:extent cx="5400040" cy="4050030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E4" w:rsidRPr="005A41E4" w:rsidRDefault="005A41E4" w:rsidP="005A41E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A41E4" w:rsidRPr="005A41E4" w:rsidRDefault="005A41E4" w:rsidP="005A41E4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Realiza un formulario como el siguiente y envíalo por correo a 5 compañeros de la clase.</w:t>
      </w:r>
    </w:p>
    <w:p w:rsidR="005A41E4" w:rsidRPr="005A41E4" w:rsidRDefault="005A41E4" w:rsidP="005A41E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41E4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421367" cy="8419465"/>
            <wp:effectExtent l="0" t="0" r="8255" b="635"/>
            <wp:docPr id="4" name="Imagen 4" descr="https://lh5.googleusercontent.com/P8CBjoYRprmkxFOrnfXYSRn_tMkh65atMm1jBjkMl31uHMLqqXlFQqEQJV_nnLvjGJ0Uhf9tCMFEvm5cmlObbFfXZ3e0nM_xzNuQbxw8V-57kG2llz1XpPTaKttZATQZvw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P8CBjoYRprmkxFOrnfXYSRn_tMkh65atMm1jBjkMl31uHMLqqXlFQqEQJV_nnLvjGJ0Uhf9tCMFEvm5cmlObbFfXZ3e0nM_xzNuQbxw8V-57kG2llz1XpPTaKttZATQZvw=w1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73" cy="842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1E4" w:rsidRPr="005A41E4" w:rsidRDefault="005A41E4" w:rsidP="005A41E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41E4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420921" cy="6115685"/>
            <wp:effectExtent l="0" t="0" r="8890" b="0"/>
            <wp:docPr id="3" name="Imagen 3" descr="https://lh6.googleusercontent.com/E8YjrRs0HdQ4rl4s484QVHQO4SlTNtMQRxbV4wo1SdyLjuSJcCODJwnMFiO28siuuNPqFNBkIaBjFDeEIEoR4-bVz3_gwcTkn9gSAZiOsdUfttd8yLmyMiZIkhAwu9-gu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E8YjrRs0HdQ4rl4s484QVHQO4SlTNtMQRxbV4wo1SdyLjuSJcCODJwnMFiO28siuuNPqFNBkIaBjFDeEIEoR4-bVz3_gwcTkn9gSAZiOsdUfttd8yLmyMiZIkhAwu9-guA=w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83" cy="612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1E4" w:rsidRPr="005A41E4" w:rsidRDefault="005A41E4" w:rsidP="005A41E4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Cuando recibas las respuestas, abre el formulario, en la pestaña </w:t>
      </w:r>
      <w:r w:rsidRPr="005A41E4">
        <w:rPr>
          <w:rFonts w:ascii="Comic Sans MS" w:eastAsia="Times New Roman" w:hAnsi="Comic Sans MS" w:cs="Times New Roman"/>
          <w:b/>
          <w:bCs/>
          <w:color w:val="666666"/>
          <w:sz w:val="24"/>
          <w:szCs w:val="24"/>
          <w:lang w:eastAsia="es-AR"/>
        </w:rPr>
        <w:t>Resumen </w:t>
      </w: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y verás que se han creado unos gráficos que pueden copiarse pulsando los iconos de la esquina superior derecha.</w:t>
      </w:r>
    </w:p>
    <w:p w:rsidR="005A41E4" w:rsidRPr="005A41E4" w:rsidRDefault="005A41E4" w:rsidP="005A41E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41E4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735947" cy="8235315"/>
            <wp:effectExtent l="0" t="0" r="0" b="0"/>
            <wp:docPr id="2" name="Imagen 2" descr="https://lh6.googleusercontent.com/r4Natltggb17NIL6Mlm_bo-8LqkvkODfsbRCL2Hfucm1MyZyK6ON7FiB4ECSSB_CUNCkAGKV0t8RuZkIRnIXOJI5kEDa7br-FRSuEVLhfNcmnmhpdyYRs-0ndKwKL1szQ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r4Natltggb17NIL6Mlm_bo-8LqkvkODfsbRCL2Hfucm1MyZyK6ON7FiB4ECSSB_CUNCkAGKV0t8RuZkIRnIXOJI5kEDa7br-FRSuEVLhfNcmnmhpdyYRs-0ndKwKL1szQA=w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31" cy="824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1E4" w:rsidRPr="005A41E4" w:rsidRDefault="005A41E4" w:rsidP="005A41E4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Además, si pulsas en el icono de la hoja de cálculo (Icono verde de la esquina superior derecha), podemos acceder a la tabla de datos.</w:t>
      </w:r>
    </w:p>
    <w:p w:rsidR="005A41E4" w:rsidRPr="005A41E4" w:rsidRDefault="005A41E4" w:rsidP="005A41E4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lastRenderedPageBreak/>
        <w:t>Edita la tabla de datos para darle mejor aspecto, selecciónala y cópiala.</w:t>
      </w:r>
    </w:p>
    <w:p w:rsidR="005A41E4" w:rsidRPr="005A41E4" w:rsidRDefault="005A41E4" w:rsidP="005A41E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A41E4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842751" cy="3574415"/>
            <wp:effectExtent l="0" t="0" r="5715" b="6985"/>
            <wp:docPr id="1" name="Imagen 1" descr="https://lh3.googleusercontent.com/voLChh4Hy_lzn8J87-pYLylF7eLTOl-iRfMvLfKAG9xCLzrRDX_B7Wi5tqxsyW7eQEnYGcPA-QScBjjEKBp-2maRv3Py_ue41-_BtLrDoWNFoR_igrigHLOZ6ntV8DkiR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voLChh4Hy_lzn8J87-pYLylF7eLTOl-iRfMvLfKAG9xCLzrRDX_B7Wi5tqxsyW7eQEnYGcPA-QScBjjEKBp-2maRv3Py_ue41-_BtLrDoWNFoR_igrigHLOZ6ntV8DkiRQ=w12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572" cy="358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1E4" w:rsidRPr="005A41E4" w:rsidRDefault="005A41E4" w:rsidP="005A41E4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Ahora abre un nuevo documento de Google </w:t>
      </w:r>
      <w:proofErr w:type="spellStart"/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Docs</w:t>
      </w:r>
      <w:proofErr w:type="spellEnd"/>
      <w:r w:rsidRPr="005A41E4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 y realiza el siguiente informe pegando la tabla de datos copiada y los gráficos obtenidos del formulario.</w:t>
      </w:r>
    </w:p>
    <w:p w:rsidR="002F6FBF" w:rsidRDefault="002F6FBF"/>
    <w:sectPr w:rsidR="002F6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E4"/>
    <w:rsid w:val="002F6FBF"/>
    <w:rsid w:val="005A41E4"/>
    <w:rsid w:val="007B6030"/>
    <w:rsid w:val="0082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2350D1-C71B-4607-B3DA-003A9BFB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A4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A41E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c9dxtc">
    <w:name w:val="c9dxtc"/>
    <w:basedOn w:val="Fuentedeprrafopredeter"/>
    <w:rsid w:val="005A41E4"/>
  </w:style>
  <w:style w:type="paragraph" w:customStyle="1" w:styleId="zfr3q">
    <w:name w:val="zfr3q"/>
    <w:basedOn w:val="Normal"/>
    <w:rsid w:val="005A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1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5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3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4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1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0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3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9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4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7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8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6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97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9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1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0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8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8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7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6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8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CASLA</cp:lastModifiedBy>
  <cp:revision>2</cp:revision>
  <dcterms:created xsi:type="dcterms:W3CDTF">2025-05-21T13:10:00Z</dcterms:created>
  <dcterms:modified xsi:type="dcterms:W3CDTF">2025-05-22T18:05:00Z</dcterms:modified>
</cp:coreProperties>
</file>